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5A" w:rsidRPr="00DA4C2F" w:rsidRDefault="0098587A" w:rsidP="00051F5A">
      <w:pPr>
        <w:jc w:val="center"/>
        <w:rPr>
          <w:b/>
          <w:szCs w:val="24"/>
          <w:lang w:eastAsia="lt-LT"/>
        </w:rPr>
      </w:pPr>
      <w:r>
        <w:rPr>
          <w:b/>
          <w:szCs w:val="24"/>
          <w:lang w:eastAsia="lt-LT"/>
        </w:rPr>
        <w:t>Alytaus Vidzgirio mokykla</w:t>
      </w:r>
    </w:p>
    <w:p w:rsidR="00051F5A" w:rsidRPr="00DA4C2F" w:rsidRDefault="00051F5A" w:rsidP="00051F5A">
      <w:pPr>
        <w:tabs>
          <w:tab w:val="left" w:pos="14656"/>
        </w:tabs>
        <w:jc w:val="center"/>
        <w:rPr>
          <w:szCs w:val="24"/>
          <w:lang w:eastAsia="lt-LT"/>
        </w:rPr>
      </w:pPr>
      <w:r w:rsidRPr="00DA4C2F">
        <w:rPr>
          <w:szCs w:val="24"/>
          <w:lang w:eastAsia="lt-LT"/>
        </w:rPr>
        <w:t>_________________________________________________________________</w:t>
      </w:r>
    </w:p>
    <w:p w:rsidR="00051F5A" w:rsidRPr="008747F0" w:rsidRDefault="00051F5A" w:rsidP="00051F5A">
      <w:pPr>
        <w:tabs>
          <w:tab w:val="left" w:pos="14656"/>
        </w:tabs>
        <w:jc w:val="center"/>
        <w:rPr>
          <w:sz w:val="20"/>
          <w:lang w:eastAsia="lt-LT"/>
        </w:rPr>
      </w:pPr>
      <w:r w:rsidRPr="008747F0">
        <w:rPr>
          <w:sz w:val="20"/>
          <w:lang w:eastAsia="lt-LT"/>
        </w:rPr>
        <w:t>(švietimo įstaigos pavadinimas)</w:t>
      </w:r>
    </w:p>
    <w:p w:rsidR="00051F5A" w:rsidRPr="00DA4C2F" w:rsidRDefault="00213E9A" w:rsidP="00051F5A">
      <w:pPr>
        <w:tabs>
          <w:tab w:val="left" w:pos="14656"/>
        </w:tabs>
        <w:jc w:val="center"/>
        <w:rPr>
          <w:szCs w:val="24"/>
          <w:lang w:eastAsia="lt-LT"/>
        </w:rPr>
      </w:pPr>
      <w:r>
        <w:rPr>
          <w:szCs w:val="24"/>
          <w:lang w:eastAsia="lt-LT"/>
        </w:rPr>
        <w:t xml:space="preserve">____________________ </w:t>
      </w:r>
      <w:r>
        <w:rPr>
          <w:szCs w:val="24"/>
          <w:u w:val="single"/>
          <w:lang w:eastAsia="lt-LT"/>
        </w:rPr>
        <w:t>ARTŪRAS ČIURLIONIS</w:t>
      </w:r>
      <w:r w:rsidR="00051F5A" w:rsidRPr="00DA4C2F">
        <w:rPr>
          <w:szCs w:val="24"/>
          <w:lang w:eastAsia="lt-LT"/>
        </w:rPr>
        <w:t>______</w:t>
      </w:r>
      <w:r>
        <w:rPr>
          <w:szCs w:val="24"/>
          <w:lang w:eastAsia="lt-LT"/>
        </w:rPr>
        <w:t>__________________</w:t>
      </w:r>
    </w:p>
    <w:p w:rsidR="00051F5A" w:rsidRPr="008747F0" w:rsidRDefault="00051F5A" w:rsidP="00051F5A">
      <w:pPr>
        <w:jc w:val="center"/>
        <w:rPr>
          <w:sz w:val="20"/>
          <w:lang w:eastAsia="lt-LT"/>
        </w:rPr>
      </w:pPr>
      <w:r w:rsidRPr="008747F0">
        <w:rPr>
          <w:sz w:val="20"/>
          <w:lang w:eastAsia="lt-LT"/>
        </w:rPr>
        <w:t>(švietimo įstaigos vadovo vardas ir pavardė)</w:t>
      </w:r>
    </w:p>
    <w:p w:rsidR="00240C06" w:rsidRDefault="00240C06" w:rsidP="00051F5A">
      <w:pPr>
        <w:jc w:val="center"/>
        <w:rPr>
          <w:b/>
          <w:szCs w:val="24"/>
          <w:lang w:eastAsia="lt-LT"/>
        </w:rPr>
      </w:pPr>
    </w:p>
    <w:p w:rsidR="00051F5A" w:rsidRPr="00DA4C2F" w:rsidRDefault="000C2518" w:rsidP="00051F5A">
      <w:pPr>
        <w:jc w:val="center"/>
        <w:rPr>
          <w:b/>
          <w:szCs w:val="24"/>
          <w:lang w:eastAsia="lt-LT"/>
        </w:rPr>
      </w:pPr>
      <w:r>
        <w:rPr>
          <w:b/>
          <w:szCs w:val="24"/>
          <w:lang w:eastAsia="lt-LT"/>
        </w:rPr>
        <w:t>202</w:t>
      </w:r>
      <w:r w:rsidR="0098587A">
        <w:rPr>
          <w:b/>
          <w:szCs w:val="24"/>
          <w:lang w:eastAsia="lt-LT"/>
        </w:rPr>
        <w:t>3</w:t>
      </w:r>
      <w:r>
        <w:rPr>
          <w:b/>
          <w:szCs w:val="24"/>
          <w:lang w:eastAsia="lt-LT"/>
        </w:rPr>
        <w:t xml:space="preserve"> </w:t>
      </w:r>
      <w:r w:rsidR="00051F5A" w:rsidRPr="00DA4C2F">
        <w:rPr>
          <w:b/>
          <w:szCs w:val="24"/>
          <w:lang w:eastAsia="lt-LT"/>
        </w:rPr>
        <w:t>METŲ VEIKLOS ATASKAITA</w:t>
      </w:r>
    </w:p>
    <w:p w:rsidR="00051F5A" w:rsidRPr="00DA4C2F" w:rsidRDefault="00051F5A" w:rsidP="00051F5A">
      <w:pPr>
        <w:jc w:val="center"/>
        <w:rPr>
          <w:szCs w:val="24"/>
          <w:lang w:eastAsia="lt-LT"/>
        </w:rPr>
      </w:pPr>
    </w:p>
    <w:p w:rsidR="00051F5A" w:rsidRPr="00DA4C2F" w:rsidRDefault="00051F5A" w:rsidP="00051F5A">
      <w:pPr>
        <w:jc w:val="center"/>
        <w:rPr>
          <w:szCs w:val="24"/>
          <w:lang w:eastAsia="lt-LT"/>
        </w:rPr>
      </w:pPr>
      <w:r w:rsidRPr="00DA4C2F">
        <w:rPr>
          <w:szCs w:val="24"/>
          <w:lang w:eastAsia="lt-LT"/>
        </w:rPr>
        <w:t>______</w:t>
      </w:r>
      <w:r w:rsidR="0098587A">
        <w:rPr>
          <w:szCs w:val="24"/>
          <w:u w:val="single"/>
          <w:lang w:eastAsia="lt-LT"/>
        </w:rPr>
        <w:t>2024</w:t>
      </w:r>
      <w:r w:rsidR="00213E9A">
        <w:rPr>
          <w:szCs w:val="24"/>
          <w:u w:val="single"/>
          <w:lang w:eastAsia="lt-LT"/>
        </w:rPr>
        <w:t xml:space="preserve"> -01-20</w:t>
      </w:r>
      <w:r w:rsidRPr="00DA4C2F">
        <w:rPr>
          <w:szCs w:val="24"/>
          <w:lang w:eastAsia="lt-LT"/>
        </w:rPr>
        <w:t xml:space="preserve">_______ </w:t>
      </w:r>
      <w:r w:rsidRPr="007343FB">
        <w:rPr>
          <w:szCs w:val="24"/>
          <w:lang w:eastAsia="lt-LT"/>
        </w:rPr>
        <w:t>Nr. ___</w:t>
      </w:r>
      <w:r w:rsidR="0098587A">
        <w:rPr>
          <w:szCs w:val="24"/>
          <w:u w:val="single"/>
          <w:lang w:eastAsia="lt-LT"/>
        </w:rPr>
        <w:t>03</w:t>
      </w:r>
      <w:r w:rsidRPr="007343FB">
        <w:rPr>
          <w:szCs w:val="24"/>
          <w:lang w:eastAsia="lt-LT"/>
        </w:rPr>
        <w:t>____</w:t>
      </w:r>
      <w:r>
        <w:rPr>
          <w:szCs w:val="24"/>
          <w:lang w:eastAsia="lt-LT"/>
        </w:rPr>
        <w:t xml:space="preserve"> </w:t>
      </w:r>
    </w:p>
    <w:p w:rsidR="00051F5A" w:rsidRPr="00A4504C" w:rsidRDefault="00051F5A" w:rsidP="00051F5A">
      <w:pPr>
        <w:jc w:val="center"/>
        <w:rPr>
          <w:lang w:eastAsia="lt-LT"/>
        </w:rPr>
      </w:pPr>
      <w:r w:rsidRPr="00A4504C">
        <w:rPr>
          <w:lang w:eastAsia="lt-LT"/>
        </w:rPr>
        <w:t>(data)</w:t>
      </w:r>
    </w:p>
    <w:p w:rsidR="00051F5A" w:rsidRPr="00DA4C2F" w:rsidRDefault="00051F5A" w:rsidP="00051F5A">
      <w:pPr>
        <w:tabs>
          <w:tab w:val="left" w:pos="3828"/>
        </w:tabs>
        <w:jc w:val="center"/>
        <w:rPr>
          <w:szCs w:val="24"/>
          <w:lang w:eastAsia="lt-LT"/>
        </w:rPr>
      </w:pPr>
      <w:r w:rsidRPr="00DA4C2F">
        <w:rPr>
          <w:szCs w:val="24"/>
          <w:lang w:eastAsia="lt-LT"/>
        </w:rPr>
        <w:t>________</w:t>
      </w:r>
      <w:r w:rsidR="00213E9A">
        <w:rPr>
          <w:szCs w:val="24"/>
          <w:u w:val="single"/>
          <w:lang w:eastAsia="lt-LT"/>
        </w:rPr>
        <w:t xml:space="preserve">Alytus </w:t>
      </w:r>
      <w:r w:rsidRPr="00DA4C2F">
        <w:rPr>
          <w:szCs w:val="24"/>
          <w:lang w:eastAsia="lt-LT"/>
        </w:rPr>
        <w:t>_________</w:t>
      </w:r>
    </w:p>
    <w:p w:rsidR="00051F5A" w:rsidRPr="00A4504C" w:rsidRDefault="00051F5A" w:rsidP="00051F5A">
      <w:pPr>
        <w:tabs>
          <w:tab w:val="left" w:pos="3828"/>
        </w:tabs>
        <w:jc w:val="center"/>
        <w:rPr>
          <w:lang w:eastAsia="lt-LT"/>
        </w:rPr>
      </w:pPr>
      <w:r w:rsidRPr="00A4504C">
        <w:rPr>
          <w:lang w:eastAsia="lt-LT"/>
        </w:rPr>
        <w:t>(sudarymo vieta)</w:t>
      </w:r>
    </w:p>
    <w:p w:rsidR="00051F5A" w:rsidRPr="00BA06A9" w:rsidRDefault="00051F5A" w:rsidP="00051F5A">
      <w:pPr>
        <w:jc w:val="center"/>
        <w:rPr>
          <w:lang w:eastAsia="lt-LT"/>
        </w:rPr>
      </w:pPr>
    </w:p>
    <w:p w:rsidR="00051F5A" w:rsidRPr="00DA4C2F" w:rsidRDefault="00051F5A" w:rsidP="00051F5A">
      <w:pPr>
        <w:jc w:val="center"/>
        <w:rPr>
          <w:b/>
          <w:szCs w:val="24"/>
          <w:lang w:eastAsia="lt-LT"/>
        </w:rPr>
      </w:pPr>
      <w:r w:rsidRPr="00DA4C2F">
        <w:rPr>
          <w:b/>
          <w:szCs w:val="24"/>
          <w:lang w:eastAsia="lt-LT"/>
        </w:rPr>
        <w:t>I SKYRIUS</w:t>
      </w:r>
    </w:p>
    <w:p w:rsidR="00051F5A" w:rsidRPr="00DA4C2F" w:rsidRDefault="00051F5A" w:rsidP="00051F5A">
      <w:pPr>
        <w:jc w:val="center"/>
        <w:rPr>
          <w:b/>
          <w:szCs w:val="24"/>
          <w:lang w:eastAsia="lt-LT"/>
        </w:rPr>
      </w:pPr>
      <w:r w:rsidRPr="00DA4C2F">
        <w:rPr>
          <w:b/>
          <w:szCs w:val="24"/>
          <w:lang w:eastAsia="lt-LT"/>
        </w:rPr>
        <w:t>STRATEGINIO PLANO IR METINIO VEIKLOS PLANO ĮGYVENDINIMAS</w:t>
      </w:r>
    </w:p>
    <w:p w:rsidR="00051F5A" w:rsidRPr="00BA06A9" w:rsidRDefault="00051F5A" w:rsidP="00051F5A">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051F5A" w:rsidRPr="00DA4C2F" w:rsidTr="00A4788D">
        <w:tc>
          <w:tcPr>
            <w:tcW w:w="9775" w:type="dxa"/>
          </w:tcPr>
          <w:p w:rsidR="00051F5A" w:rsidRDefault="00051F5A" w:rsidP="00F93559">
            <w:pPr>
              <w:jc w:val="both"/>
              <w:rPr>
                <w:sz w:val="20"/>
                <w:lang w:eastAsia="lt-LT"/>
              </w:rPr>
            </w:pPr>
          </w:p>
          <w:p w:rsidR="00051F5A" w:rsidRDefault="00051F5A" w:rsidP="00F93559">
            <w:pPr>
              <w:jc w:val="both"/>
              <w:rPr>
                <w:sz w:val="20"/>
                <w:lang w:eastAsia="lt-LT"/>
              </w:rPr>
            </w:pPr>
            <w:r w:rsidRPr="00BA06A9">
              <w:rPr>
                <w:sz w:val="20"/>
                <w:lang w:eastAsia="lt-LT"/>
              </w:rPr>
              <w:t>(</w:t>
            </w:r>
            <w:r>
              <w:rPr>
                <w:sz w:val="20"/>
                <w:lang w:eastAsia="lt-LT"/>
              </w:rPr>
              <w:t>Š</w:t>
            </w:r>
            <w:r w:rsidRPr="00BA06A9">
              <w:rPr>
                <w:sz w:val="20"/>
                <w:lang w:eastAsia="lt-LT"/>
              </w:rPr>
              <w:t>vietimo įstaigos strateginio plano ir metinio veiklos plano įgyvendinimo kryptys ir svariausi rezultatai bei rodikliai)</w:t>
            </w:r>
          </w:p>
          <w:p w:rsidR="00B81881" w:rsidRDefault="00B81881" w:rsidP="00F93559">
            <w:pPr>
              <w:jc w:val="both"/>
              <w:rPr>
                <w:sz w:val="20"/>
                <w:lang w:eastAsia="lt-LT"/>
              </w:rPr>
            </w:pPr>
          </w:p>
          <w:p w:rsidR="00024699" w:rsidRPr="00C179FC" w:rsidRDefault="00024699" w:rsidP="00F93559">
            <w:pPr>
              <w:spacing w:line="360" w:lineRule="auto"/>
              <w:ind w:firstLine="1298"/>
              <w:jc w:val="both"/>
              <w:rPr>
                <w:szCs w:val="24"/>
                <w:lang w:eastAsia="lt-LT"/>
              </w:rPr>
            </w:pPr>
            <w:r w:rsidRPr="00C179FC">
              <w:rPr>
                <w:szCs w:val="24"/>
                <w:lang w:eastAsia="lt-LT"/>
              </w:rPr>
              <w:t xml:space="preserve">Mokykla įsteigta 1977 metais, adresas Kaštonų g. 3, LT-63316 Alytus, tel. (8 315) 73 729, faks. (8 315) 73 739, el. p. </w:t>
            </w:r>
            <w:hyperlink r:id="rId8" w:history="1">
              <w:r w:rsidRPr="00C179FC">
                <w:rPr>
                  <w:color w:val="0000FF"/>
                  <w:szCs w:val="24"/>
                  <w:u w:val="single"/>
                  <w:lang w:eastAsia="lt-LT"/>
                </w:rPr>
                <w:t>rastine@vidzgiris.lt</w:t>
              </w:r>
            </w:hyperlink>
            <w:r w:rsidRPr="00C179FC">
              <w:rPr>
                <w:szCs w:val="24"/>
                <w:lang w:eastAsia="lt-LT"/>
              </w:rPr>
              <w:t xml:space="preserve">, internetinės svetainės adresas: </w:t>
            </w:r>
            <w:hyperlink r:id="rId9" w:history="1">
              <w:r w:rsidRPr="00C179FC">
                <w:rPr>
                  <w:color w:val="0000FF"/>
                  <w:szCs w:val="24"/>
                  <w:u w:val="single"/>
                  <w:lang w:eastAsia="lt-LT"/>
                </w:rPr>
                <w:t>www.vidzgiris.lt</w:t>
              </w:r>
            </w:hyperlink>
            <w:r w:rsidRPr="00C179FC">
              <w:rPr>
                <w:szCs w:val="24"/>
                <w:lang w:eastAsia="lt-LT"/>
              </w:rPr>
              <w:t xml:space="preserve">. </w:t>
            </w:r>
          </w:p>
          <w:p w:rsidR="00024699" w:rsidRPr="00C179FC" w:rsidRDefault="00024699" w:rsidP="00F93559">
            <w:pPr>
              <w:spacing w:line="360" w:lineRule="auto"/>
              <w:jc w:val="both"/>
              <w:rPr>
                <w:szCs w:val="24"/>
                <w:lang w:eastAsia="lt-LT"/>
              </w:rPr>
            </w:pPr>
            <w:r w:rsidRPr="00C179FC">
              <w:rPr>
                <w:szCs w:val="24"/>
                <w:lang w:eastAsia="lt-LT"/>
              </w:rPr>
              <w:t xml:space="preserve">Mokykloje vykdomas bendrasis ugdymas lietuvių kalba, dienine forma. </w:t>
            </w:r>
          </w:p>
          <w:p w:rsidR="00024699" w:rsidRPr="00C179FC" w:rsidRDefault="00024699" w:rsidP="00F93559">
            <w:pPr>
              <w:spacing w:line="360" w:lineRule="auto"/>
              <w:ind w:firstLine="1306"/>
              <w:jc w:val="both"/>
              <w:rPr>
                <w:szCs w:val="24"/>
                <w:lang w:eastAsia="lt-LT"/>
              </w:rPr>
            </w:pPr>
            <w:r w:rsidRPr="00C179FC">
              <w:rPr>
                <w:szCs w:val="24"/>
                <w:lang w:eastAsia="lt-LT"/>
              </w:rPr>
              <w:t xml:space="preserve">Įgyvendinamos šios bendrojo ugdymo programos: priešmokyklinio, pradinio ir pagrindinio. Mokykloje taip pat vykdomas neformalusis vaikų švietimas. Specialiųjų poreikių mokiniai mokomi bendrosiose klasėse integruojant pagal pritaikytas ar individualizuotas programas, veikia viena specialioji klasė intelekto sutrikimą turintiems vaikams. </w:t>
            </w:r>
          </w:p>
          <w:p w:rsidR="005B6FA9" w:rsidRDefault="005B6FA9" w:rsidP="00F93559">
            <w:pPr>
              <w:pStyle w:val="prastasiniatinklio"/>
              <w:spacing w:before="0" w:beforeAutospacing="0" w:after="0" w:afterAutospacing="0" w:line="360" w:lineRule="auto"/>
              <w:ind w:firstLine="1306"/>
              <w:jc w:val="both"/>
              <w:rPr>
                <w:color w:val="000000"/>
              </w:rPr>
            </w:pPr>
            <w:r>
              <w:rPr>
                <w:color w:val="000000"/>
              </w:rPr>
              <w:t xml:space="preserve">Alytaus Vidzgirio mokyklos </w:t>
            </w:r>
            <w:r w:rsidR="00024699" w:rsidRPr="00DA70E8">
              <w:rPr>
                <w:color w:val="000000"/>
              </w:rPr>
              <w:t xml:space="preserve">bendruomenė 2023 metais vykdydama įstaigos strateginiame ir metiniame veiklos plane numatytus tikslus siekė pagerinti ugdymosi rezultatus ir sumažinti jų atotrūkį, didinti švietimo </w:t>
            </w:r>
            <w:proofErr w:type="spellStart"/>
            <w:r w:rsidR="00024699" w:rsidRPr="00DA70E8">
              <w:rPr>
                <w:color w:val="000000"/>
              </w:rPr>
              <w:t>įtrauktį</w:t>
            </w:r>
            <w:proofErr w:type="spellEnd"/>
            <w:r w:rsidR="00024699" w:rsidRPr="00DA70E8">
              <w:rPr>
                <w:color w:val="000000"/>
              </w:rPr>
              <w:t xml:space="preserve"> ir veiksmingumą, siekiant atitikties asmens ir visuomenės poreikiams, užtikrinti saugią aplinką kiekvienam asmeniui, pritaikyti švietimo sistemą sklandžiai </w:t>
            </w:r>
            <w:proofErr w:type="spellStart"/>
            <w:r w:rsidR="00024699" w:rsidRPr="00DA70E8">
              <w:rPr>
                <w:color w:val="000000"/>
              </w:rPr>
              <w:t>reemigravusių</w:t>
            </w:r>
            <w:proofErr w:type="spellEnd"/>
            <w:r w:rsidR="00024699" w:rsidRPr="00DA70E8">
              <w:rPr>
                <w:color w:val="000000"/>
              </w:rPr>
              <w:t xml:space="preserve"> Lietuvos piliečių, lietuvių kilmės asmenų ir atvykusių užsieniečių integracijai bei gerinti sąlygas besimokančiųjų </w:t>
            </w:r>
            <w:proofErr w:type="spellStart"/>
            <w:r w:rsidR="00024699" w:rsidRPr="00DA70E8">
              <w:rPr>
                <w:color w:val="000000"/>
              </w:rPr>
              <w:t>judumui</w:t>
            </w:r>
            <w:proofErr w:type="spellEnd"/>
            <w:r w:rsidR="00024699" w:rsidRPr="00DA70E8">
              <w:rPr>
                <w:color w:val="000000"/>
              </w:rPr>
              <w:t xml:space="preserve">, gerinti atitiktį tarp švietimo sistemoje įgyjamų ir darbo rinkoje bei prisitaikyti kintančioje aplinkoje reikalingų kompetencijų, diegti efektyvią ir veiksmingą suaugusiųjų mokymosi visą gyvenimą sistemą, siekiant asmens gebėjimų ir kvalifikacijos darnos su asmens, darbo rinkos ir aplinkos poreikiais, stiprinti istorinės atminties aktualizavimą visuomenėje. </w:t>
            </w:r>
          </w:p>
          <w:p w:rsidR="005B6FA9" w:rsidRDefault="00024699" w:rsidP="00F93559">
            <w:pPr>
              <w:pStyle w:val="prastasiniatinklio"/>
              <w:spacing w:before="0" w:beforeAutospacing="0" w:after="0" w:afterAutospacing="0" w:line="360" w:lineRule="auto"/>
              <w:ind w:firstLine="1448"/>
              <w:jc w:val="both"/>
              <w:rPr>
                <w:color w:val="000000" w:themeColor="text1"/>
              </w:rPr>
            </w:pPr>
            <w:r w:rsidRPr="00DA70E8">
              <w:rPr>
                <w:color w:val="000000"/>
              </w:rPr>
              <w:t xml:space="preserve">Vieni iš pagrindinių mūsų prioritetų </w:t>
            </w:r>
            <w:r w:rsidR="00F93559">
              <w:rPr>
                <w:color w:val="000000"/>
              </w:rPr>
              <w:t>–</w:t>
            </w:r>
            <w:r w:rsidRPr="00DA70E8">
              <w:rPr>
                <w:color w:val="000000"/>
              </w:rPr>
              <w:t xml:space="preserve"> visų mokinių pažangos siekimas, kad kiekvienas vaikas patirtų mokymosi sėkmę, pažangos</w:t>
            </w:r>
            <w:r w:rsidR="00F93559">
              <w:rPr>
                <w:color w:val="000000"/>
              </w:rPr>
              <w:t xml:space="preserve"> fiksavimo ir stebėjimo tvarkos </w:t>
            </w:r>
            <w:r w:rsidRPr="00DA70E8">
              <w:rPr>
                <w:color w:val="000000"/>
              </w:rPr>
              <w:t>įgyvendinimas, jos tobulinimas, naujų ugdymo/-</w:t>
            </w:r>
            <w:proofErr w:type="spellStart"/>
            <w:r w:rsidRPr="00DA70E8">
              <w:rPr>
                <w:color w:val="000000"/>
              </w:rPr>
              <w:t>si</w:t>
            </w:r>
            <w:proofErr w:type="spellEnd"/>
            <w:r w:rsidRPr="00DA70E8">
              <w:rPr>
                <w:color w:val="000000"/>
              </w:rPr>
              <w:t xml:space="preserve"> aplinkų </w:t>
            </w:r>
            <w:proofErr w:type="spellStart"/>
            <w:r w:rsidRPr="00DA70E8">
              <w:rPr>
                <w:color w:val="000000"/>
              </w:rPr>
              <w:t>bendrakūra</w:t>
            </w:r>
            <w:proofErr w:type="spellEnd"/>
            <w:r w:rsidRPr="00DA70E8">
              <w:rPr>
                <w:color w:val="000000"/>
              </w:rPr>
              <w:t xml:space="preserve">, įvairovė, virtualių ugdymo aplinkų panaudojimas ugdymo procese. Mokykloje nuo 2018 metų veikia </w:t>
            </w:r>
            <w:r w:rsidR="005B6FA9">
              <w:rPr>
                <w:color w:val="000000"/>
              </w:rPr>
              <w:t xml:space="preserve">mokinių </w:t>
            </w:r>
            <w:r w:rsidRPr="00DA70E8">
              <w:rPr>
                <w:color w:val="000000"/>
              </w:rPr>
              <w:t>pažangos ir pasiekimų fiksavimo tvarka, leidžianti stebėti vaikų daromą pažangą, fiksuoti rezultatus, numatyti ugdymosi tikslus bei u</w:t>
            </w:r>
            <w:r w:rsidR="00F93559">
              <w:rPr>
                <w:color w:val="000000"/>
              </w:rPr>
              <w:t>ždavinius, ji buvo patobulinta,</w:t>
            </w:r>
            <w:r w:rsidRPr="00C179FC">
              <w:rPr>
                <w:color w:val="000000" w:themeColor="text1"/>
              </w:rPr>
              <w:t xml:space="preserve"> o nuo 2023 metų įdiegta mokinių pažangos stebėjimo el. </w:t>
            </w:r>
            <w:r w:rsidR="00F93559">
              <w:rPr>
                <w:color w:val="000000" w:themeColor="text1"/>
              </w:rPr>
              <w:lastRenderedPageBreak/>
              <w:t>platforma</w:t>
            </w:r>
            <w:r w:rsidRPr="00C179FC">
              <w:rPr>
                <w:color w:val="000000" w:themeColor="text1"/>
              </w:rPr>
              <w:t xml:space="preserve"> „Mano pažanga“, </w:t>
            </w:r>
            <w:r w:rsidRPr="002A38FE">
              <w:rPr>
                <w:color w:val="000000" w:themeColor="text1"/>
              </w:rPr>
              <w:t xml:space="preserve">leidžianti stebėti vaikų daromą pažangą, fiksuoti rezultatus, numatyti </w:t>
            </w:r>
            <w:r w:rsidR="005B6FA9">
              <w:rPr>
                <w:color w:val="000000" w:themeColor="text1"/>
              </w:rPr>
              <w:t>ugdymosi tikslus bei uždavinius bei supažindinti tėvelius.</w:t>
            </w:r>
          </w:p>
          <w:p w:rsidR="00024699" w:rsidRPr="00DA70E8" w:rsidRDefault="00024699" w:rsidP="00F93559">
            <w:pPr>
              <w:pStyle w:val="prastasiniatinklio"/>
              <w:spacing w:before="0" w:beforeAutospacing="0" w:after="0" w:afterAutospacing="0" w:line="360" w:lineRule="auto"/>
              <w:ind w:firstLine="1310"/>
              <w:jc w:val="both"/>
              <w:rPr>
                <w:color w:val="000000"/>
              </w:rPr>
            </w:pPr>
            <w:r w:rsidRPr="00DA70E8">
              <w:rPr>
                <w:color w:val="000000"/>
              </w:rPr>
              <w:t xml:space="preserve">2023 m. siekėme, kad mokinių pažangumas būtų ne mažesnis nei 98 </w:t>
            </w:r>
            <w:r w:rsidR="00F93559">
              <w:rPr>
                <w:color w:val="000000"/>
              </w:rPr>
              <w:t>proc.</w:t>
            </w:r>
            <w:r w:rsidRPr="00DA70E8">
              <w:rPr>
                <w:color w:val="000000"/>
              </w:rPr>
              <w:t>, todėl džiaugiamės, jog 2022-2023 mokslo metų pažangumas – 99,15 procentų. 2023 m. tobulinome savo pasiekimų ir pažangos stebėjimo tvarką, akcentavome pagalbos mokiniui teikimo svarbą, tęsėme ilgalaikio ir trumpalaikio konsultavimo praktiką, leidžiančią laiku šalinti mokinių spragas.</w:t>
            </w:r>
          </w:p>
          <w:p w:rsidR="005B6FA9" w:rsidRDefault="00024699" w:rsidP="00F93559">
            <w:pPr>
              <w:pStyle w:val="prastasiniatinklio"/>
              <w:spacing w:before="0" w:beforeAutospacing="0" w:after="0" w:afterAutospacing="0" w:line="360" w:lineRule="auto"/>
              <w:ind w:firstLine="1315"/>
              <w:jc w:val="both"/>
              <w:rPr>
                <w:color w:val="000000"/>
              </w:rPr>
            </w:pPr>
            <w:r w:rsidRPr="00DA70E8">
              <w:rPr>
                <w:color w:val="000000"/>
              </w:rPr>
              <w:t>Mokykloje pasikeitė mokinių, ugdomų</w:t>
            </w:r>
            <w:r w:rsidR="00F93559">
              <w:rPr>
                <w:color w:val="000000"/>
              </w:rPr>
              <w:t xml:space="preserve"> pagal BUP (1</w:t>
            </w:r>
            <w:r w:rsidR="00973AAC">
              <w:rPr>
                <w:color w:val="000000"/>
              </w:rPr>
              <w:t>-</w:t>
            </w:r>
            <w:r w:rsidR="00F93559">
              <w:rPr>
                <w:color w:val="000000"/>
              </w:rPr>
              <w:t>8 kl.) skaičius (</w:t>
            </w:r>
            <w:r w:rsidRPr="00DA70E8">
              <w:rPr>
                <w:color w:val="000000"/>
              </w:rPr>
              <w:t>nuo 292 iki 321, t. y. – 9 procentais), 19 procentų padaugėjo specialiųjų ugdymosi poreikių mo</w:t>
            </w:r>
            <w:r w:rsidR="00171C36">
              <w:rPr>
                <w:color w:val="000000"/>
              </w:rPr>
              <w:t>kinių skaičius (nuo 39 mokinių,</w:t>
            </w:r>
            <w:r w:rsidRPr="00DA70E8">
              <w:rPr>
                <w:color w:val="000000"/>
              </w:rPr>
              <w:t xml:space="preserve"> iki 48 mokinių). Pagrindiniu ir aukštesniuoju lygiu pernai mokėsi 80 iš 118 pradinių klasių mokinių, t.</w:t>
            </w:r>
            <w:r w:rsidR="00973AAC">
              <w:rPr>
                <w:color w:val="000000"/>
              </w:rPr>
              <w:t xml:space="preserve"> </w:t>
            </w:r>
            <w:r w:rsidRPr="00DA70E8">
              <w:rPr>
                <w:color w:val="000000"/>
              </w:rPr>
              <w:t>y. 67,78 procentai (71 iš 104 pradinių klasių mokinių, t.</w:t>
            </w:r>
            <w:r w:rsidR="00973AAC">
              <w:rPr>
                <w:color w:val="000000"/>
              </w:rPr>
              <w:t xml:space="preserve"> </w:t>
            </w:r>
            <w:r w:rsidRPr="00DA70E8">
              <w:rPr>
                <w:color w:val="000000"/>
              </w:rPr>
              <w:t xml:space="preserve">y. 68 procentai), mažėjimą lėmė didesnis SUP mokinių skaičius, prie mokyklos prisijungusių migrantų iš Ukrainos skaičius), 33 pradinių klasių mokiniai mokėsi tik labai gerai ir puikiai (pernai 27 pradinių klasių mokiniai mokėsi labai gerai ir puikiai), visi, išskyrus vieną pradinių klasių mokinę, pasiekė patenkinamą lygį. 89 mokiniai iš 5-8 klasių </w:t>
            </w:r>
            <w:proofErr w:type="spellStart"/>
            <w:r w:rsidRPr="00DA70E8">
              <w:rPr>
                <w:color w:val="000000"/>
              </w:rPr>
              <w:t>koncentro</w:t>
            </w:r>
            <w:proofErr w:type="spellEnd"/>
            <w:r w:rsidRPr="00DA70E8">
              <w:rPr>
                <w:color w:val="000000"/>
              </w:rPr>
              <w:t xml:space="preserve"> mokėsi aukštesniuoju ir pa</w:t>
            </w:r>
            <w:r w:rsidR="00171C36">
              <w:rPr>
                <w:color w:val="000000"/>
              </w:rPr>
              <w:t>grindiniu lygiu (iš 138 – 64,49</w:t>
            </w:r>
            <w:bookmarkStart w:id="0" w:name="_GoBack"/>
            <w:bookmarkEnd w:id="0"/>
            <w:r w:rsidRPr="00DA70E8">
              <w:rPr>
                <w:color w:val="000000"/>
              </w:rPr>
              <w:t xml:space="preserve"> procento; praėjusiais metais 64,28 </w:t>
            </w:r>
            <w:r w:rsidR="00973AAC">
              <w:rPr>
                <w:color w:val="000000"/>
              </w:rPr>
              <w:t>proc.</w:t>
            </w:r>
            <w:r w:rsidR="00A96E91">
              <w:rPr>
                <w:color w:val="000000"/>
              </w:rPr>
              <w:t>), šešiolika</w:t>
            </w:r>
            <w:r w:rsidRPr="00DA70E8">
              <w:rPr>
                <w:color w:val="000000"/>
              </w:rPr>
              <w:t xml:space="preserve"> 5-8 klasių mokinių mokėsi tik labai ger</w:t>
            </w:r>
            <w:r w:rsidR="00973AAC">
              <w:rPr>
                <w:color w:val="000000"/>
              </w:rPr>
              <w:t>ai ir puikiai – 11,59 procento (</w:t>
            </w:r>
            <w:r w:rsidRPr="00DA70E8">
              <w:rPr>
                <w:color w:val="000000"/>
              </w:rPr>
              <w:t>pernai 12,5 procento), viso 169 iš 292 mo</w:t>
            </w:r>
            <w:r w:rsidR="00973AAC">
              <w:rPr>
                <w:color w:val="000000"/>
              </w:rPr>
              <w:t>kinių (</w:t>
            </w:r>
            <w:r w:rsidRPr="00DA70E8">
              <w:rPr>
                <w:color w:val="000000"/>
              </w:rPr>
              <w:t>57,87 proc. pernai – 65,8 procentai) mokėsi pagrindiniu ir aukštesniuoju lygiu, 49 iš 292  mokinių mokėsi tik labai gerai ir puikiai, pernai –50 iš 272 mokinių mokė</w:t>
            </w:r>
            <w:r w:rsidR="00973AAC">
              <w:rPr>
                <w:color w:val="000000"/>
              </w:rPr>
              <w:t>si tik labai gerai ir puikiai (</w:t>
            </w:r>
            <w:r w:rsidRPr="00DA70E8">
              <w:rPr>
                <w:color w:val="000000"/>
              </w:rPr>
              <w:t>šiemet 16</w:t>
            </w:r>
            <w:r w:rsidR="005B6FA9">
              <w:rPr>
                <w:color w:val="000000"/>
              </w:rPr>
              <w:t xml:space="preserve"> </w:t>
            </w:r>
            <w:r w:rsidR="00CF3835">
              <w:rPr>
                <w:color w:val="000000"/>
              </w:rPr>
              <w:t xml:space="preserve">– </w:t>
            </w:r>
            <w:r w:rsidRPr="00DA70E8">
              <w:rPr>
                <w:color w:val="000000"/>
              </w:rPr>
              <w:t xml:space="preserve">78, pernai –18,38 procento). </w:t>
            </w:r>
          </w:p>
          <w:p w:rsidR="00024699" w:rsidRDefault="005B6FA9" w:rsidP="00973AAC">
            <w:pPr>
              <w:pStyle w:val="prastasiniatinklio"/>
              <w:spacing w:before="0" w:beforeAutospacing="0" w:after="0" w:afterAutospacing="0" w:line="360" w:lineRule="auto"/>
              <w:ind w:firstLine="1315"/>
              <w:jc w:val="both"/>
              <w:rPr>
                <w:color w:val="000000"/>
              </w:rPr>
            </w:pPr>
            <w:r>
              <w:rPr>
                <w:color w:val="000000"/>
              </w:rPr>
              <w:t xml:space="preserve">NMPP rezultatai buvo tokie: </w:t>
            </w:r>
            <w:r w:rsidR="00024699" w:rsidRPr="00DA70E8">
              <w:rPr>
                <w:color w:val="000000"/>
              </w:rPr>
              <w:t>4 kl. mokinių matematikos vidurkis 61 procentas (respublikoje-64,75), 4-okų lietuvių kalbos vidurkis mokykloje –52,3 (nesiekė nei 2022, nei 2023 metų</w:t>
            </w:r>
            <w:r w:rsidR="00024699">
              <w:rPr>
                <w:color w:val="000000"/>
              </w:rPr>
              <w:t xml:space="preserve"> šalies</w:t>
            </w:r>
            <w:r w:rsidR="00024699" w:rsidRPr="00DA70E8">
              <w:rPr>
                <w:color w:val="000000"/>
              </w:rPr>
              <w:t xml:space="preserve"> vidurkio). Aukštesnįjį pasiekimų lygį pasiekė 4,3 procentai ketvirtokų sprendusių matematikos testą, šalyje-14,5 procento, lietuvių kalbos testo aukštesniojo lygio mokyklos mokiniai nepasiekė. 8 klasių mokiniams, laikiusiems NMPP, pavyko surinkti 65,6 procentus skaitymo teste, respublikinis </w:t>
            </w:r>
            <w:r w:rsidR="00D37042" w:rsidRPr="00DA70E8">
              <w:rPr>
                <w:color w:val="000000"/>
              </w:rPr>
              <w:t>vidurkis</w:t>
            </w:r>
            <w:r w:rsidR="00D37042">
              <w:rPr>
                <w:color w:val="000000"/>
              </w:rPr>
              <w:t xml:space="preserve"> – </w:t>
            </w:r>
            <w:r w:rsidR="00024699" w:rsidRPr="00DA70E8">
              <w:rPr>
                <w:color w:val="000000"/>
              </w:rPr>
              <w:t>67,5, matematikoje –</w:t>
            </w:r>
            <w:r w:rsidR="00D37042">
              <w:rPr>
                <w:color w:val="000000"/>
              </w:rPr>
              <w:t xml:space="preserve"> </w:t>
            </w:r>
            <w:r w:rsidR="00024699" w:rsidRPr="00DA70E8">
              <w:rPr>
                <w:color w:val="000000"/>
              </w:rPr>
              <w:t>47,2, respublikos vidurkis buvo 48,7</w:t>
            </w:r>
            <w:r w:rsidR="00024699">
              <w:rPr>
                <w:color w:val="000000"/>
              </w:rPr>
              <w:t>.</w:t>
            </w:r>
          </w:p>
          <w:p w:rsidR="00FA224B" w:rsidRDefault="00024699" w:rsidP="00973AAC">
            <w:pPr>
              <w:pStyle w:val="prastasiniatinklio"/>
              <w:spacing w:before="0" w:beforeAutospacing="0" w:after="0" w:afterAutospacing="0" w:line="360" w:lineRule="auto"/>
              <w:ind w:firstLine="1315"/>
              <w:jc w:val="both"/>
              <w:rPr>
                <w:color w:val="000000"/>
              </w:rPr>
            </w:pPr>
            <w:r>
              <w:rPr>
                <w:color w:val="000000"/>
              </w:rPr>
              <w:t>Mokslo metų kokybė</w:t>
            </w:r>
            <w:r w:rsidR="00FA224B">
              <w:rPr>
                <w:color w:val="000000"/>
              </w:rPr>
              <w:t>.</w:t>
            </w:r>
            <w:r w:rsidR="00973AAC">
              <w:rPr>
                <w:color w:val="000000"/>
              </w:rPr>
              <w:t xml:space="preserve"> </w:t>
            </w:r>
            <w:r>
              <w:rPr>
                <w:color w:val="000000"/>
              </w:rPr>
              <w:t>2022-2023 m.</w:t>
            </w:r>
            <w:r w:rsidR="00973AAC">
              <w:rPr>
                <w:color w:val="000000"/>
              </w:rPr>
              <w:t xml:space="preserve"> </w:t>
            </w:r>
            <w:r>
              <w:rPr>
                <w:color w:val="000000"/>
              </w:rPr>
              <w:t xml:space="preserve">m. buvo 67,65 1-4 klasių </w:t>
            </w:r>
            <w:proofErr w:type="spellStart"/>
            <w:r>
              <w:rPr>
                <w:color w:val="000000"/>
              </w:rPr>
              <w:t>koncentre</w:t>
            </w:r>
            <w:proofErr w:type="spellEnd"/>
            <w:r>
              <w:rPr>
                <w:color w:val="000000"/>
              </w:rPr>
              <w:t xml:space="preserve">, kai tuo pačiu 2021-2022 metais – 74,94, o 5-8 klasių </w:t>
            </w:r>
            <w:proofErr w:type="spellStart"/>
            <w:r>
              <w:rPr>
                <w:color w:val="000000"/>
              </w:rPr>
              <w:t>koncentre</w:t>
            </w:r>
            <w:proofErr w:type="spellEnd"/>
            <w:r>
              <w:rPr>
                <w:color w:val="000000"/>
              </w:rPr>
              <w:t xml:space="preserve"> – 57,28 (praėjusiais mokslo metais – 62,39), </w:t>
            </w:r>
            <w:r w:rsidRPr="00DA70E8">
              <w:rPr>
                <w:color w:val="000000"/>
              </w:rPr>
              <w:t xml:space="preserve">todėl šiais metais ypač didelį dėmesį skiriame rezultatų gerinimui ir atotrūkio mažinimui. </w:t>
            </w:r>
          </w:p>
          <w:p w:rsidR="00B025B2" w:rsidRDefault="00024699" w:rsidP="00A165D3">
            <w:pPr>
              <w:pStyle w:val="prastasiniatinklio"/>
              <w:spacing w:before="0" w:beforeAutospacing="0" w:after="0" w:afterAutospacing="0" w:line="360" w:lineRule="auto"/>
              <w:ind w:firstLine="1315"/>
              <w:jc w:val="both"/>
              <w:rPr>
                <w:color w:val="000000"/>
              </w:rPr>
            </w:pPr>
            <w:r w:rsidRPr="00DA70E8">
              <w:rPr>
                <w:color w:val="000000"/>
              </w:rPr>
              <w:t xml:space="preserve">Mokslo metus mokykloje pernai baigė 5 </w:t>
            </w:r>
            <w:r w:rsidR="00FA224B">
              <w:rPr>
                <w:color w:val="000000"/>
              </w:rPr>
              <w:t>karo pabėgėliai iš Ukrainos. S</w:t>
            </w:r>
            <w:r w:rsidRPr="00DA70E8">
              <w:rPr>
                <w:color w:val="000000"/>
              </w:rPr>
              <w:t>usitelkusi mokyklos bendruomenė ne tik draugiškai priėmė karo pabėgėlius, bet ir padėjo jų šeimoms materialiai. Mokyklos mokytojai mokymosi pagalbą mokiniams teikia kiekvieną dieną: pradinių klasių mokini</w:t>
            </w:r>
            <w:r w:rsidR="00FA224B">
              <w:rPr>
                <w:color w:val="000000"/>
              </w:rPr>
              <w:t xml:space="preserve">ai, kurie turi mokymosi sunkumų ir </w:t>
            </w:r>
            <w:r w:rsidRPr="00DA70E8">
              <w:rPr>
                <w:color w:val="000000"/>
              </w:rPr>
              <w:t>yra praleidę pamokų, turi galimybę klasės ir papildomus darbus atlikti, spragas pašalinti, padedami savo klasių mokytojų, kiti juos atlieka visos dienos mokyklos popietinėse grupėse, padedami grupių auklėtojų, Sėkmingai įgyvendinamas</w:t>
            </w:r>
            <w:r w:rsidR="00816EB2">
              <w:rPr>
                <w:color w:val="000000"/>
              </w:rPr>
              <w:t xml:space="preserve"> Alytaus Vidzgirio mokyklos</w:t>
            </w:r>
            <w:r w:rsidRPr="00DA70E8">
              <w:rPr>
                <w:color w:val="000000"/>
              </w:rPr>
              <w:t xml:space="preserve"> strateginis planas, įgyvendintas 2023-ųjų metų veiklos planas. </w:t>
            </w:r>
            <w:r w:rsidR="00B025B2">
              <w:rPr>
                <w:color w:val="000000"/>
              </w:rPr>
              <w:t xml:space="preserve">Kartu su </w:t>
            </w:r>
            <w:r w:rsidR="00B025B2">
              <w:rPr>
                <w:color w:val="000000"/>
              </w:rPr>
              <w:lastRenderedPageBreak/>
              <w:t>miesto PPT v</w:t>
            </w:r>
            <w:r w:rsidRPr="00DA70E8">
              <w:rPr>
                <w:color w:val="000000"/>
              </w:rPr>
              <w:t>y</w:t>
            </w:r>
            <w:r w:rsidR="00A07D5B">
              <w:rPr>
                <w:color w:val="000000"/>
              </w:rPr>
              <w:t>ko kryptingas ugdymas karjerai: suorganizuota Karjeros diena Alytaus miesto įmonėse.</w:t>
            </w:r>
          </w:p>
          <w:p w:rsidR="00816EB2" w:rsidRPr="00A07D5B" w:rsidRDefault="00A07D5B" w:rsidP="00A165D3">
            <w:pPr>
              <w:pStyle w:val="prastasiniatinklio"/>
              <w:spacing w:before="0" w:beforeAutospacing="0" w:after="0" w:afterAutospacing="0" w:line="360" w:lineRule="auto"/>
              <w:ind w:firstLine="1315"/>
              <w:jc w:val="both"/>
              <w:rPr>
                <w:color w:val="000000"/>
              </w:rPr>
            </w:pPr>
            <w:r w:rsidRPr="00A07D5B">
              <w:rPr>
                <w:color w:val="000000"/>
              </w:rPr>
              <w:t>Gauta</w:t>
            </w:r>
            <w:r w:rsidR="00024699" w:rsidRPr="00A07D5B">
              <w:rPr>
                <w:color w:val="000000"/>
              </w:rPr>
              <w:t xml:space="preserve"> gyventojų pajamų mokesč</w:t>
            </w:r>
            <w:r w:rsidRPr="00A07D5B">
              <w:rPr>
                <w:color w:val="000000"/>
              </w:rPr>
              <w:t xml:space="preserve">io parama </w:t>
            </w:r>
            <w:r w:rsidR="00024699" w:rsidRPr="00A07D5B">
              <w:rPr>
                <w:color w:val="000000"/>
              </w:rPr>
              <w:t xml:space="preserve"> panaudota mokinių daiktų saugojimui skirtoms spintelėms įsigyti</w:t>
            </w:r>
            <w:r w:rsidRPr="00A07D5B">
              <w:rPr>
                <w:color w:val="000000"/>
              </w:rPr>
              <w:t xml:space="preserve">, nes auga mokinių skaičius. </w:t>
            </w:r>
          </w:p>
          <w:p w:rsidR="00816EB2" w:rsidRPr="00A07D5B" w:rsidRDefault="00024699" w:rsidP="00A165D3">
            <w:pPr>
              <w:pStyle w:val="prastasiniatinklio"/>
              <w:spacing w:before="0" w:beforeAutospacing="0" w:after="0" w:afterAutospacing="0" w:line="360" w:lineRule="auto"/>
              <w:ind w:firstLine="1315"/>
              <w:jc w:val="both"/>
              <w:rPr>
                <w:color w:val="000000"/>
              </w:rPr>
            </w:pPr>
            <w:r w:rsidRPr="00A07D5B">
              <w:rPr>
                <w:color w:val="000000"/>
              </w:rPr>
              <w:t>Vidaus įsivertinimo rezultatai liudija mokyklos, kaip besimokančios organizacijos, pažangą, kuriai svarbiausia yra bendroji rūpinimosi mokiniais politika.</w:t>
            </w:r>
          </w:p>
          <w:p w:rsidR="00B025B2" w:rsidRDefault="00024699" w:rsidP="00DD70C7">
            <w:pPr>
              <w:pStyle w:val="prastasiniatinklio"/>
              <w:spacing w:before="0" w:beforeAutospacing="0" w:after="0" w:afterAutospacing="0" w:line="360" w:lineRule="auto"/>
              <w:ind w:firstLine="1315"/>
              <w:jc w:val="both"/>
              <w:rPr>
                <w:color w:val="000000"/>
              </w:rPr>
            </w:pPr>
            <w:r w:rsidRPr="00DA70E8">
              <w:rPr>
                <w:color w:val="000000"/>
              </w:rPr>
              <w:t xml:space="preserve">Vienintelė Alytaus apskrityje Vidzgirio progimnazija devynerius metus iš eilės įvertinta tarptautinės Gamtosauginių mokyklų programos apdovanojimais – Žaliąja vėliava (ECO SCHOOL) ir Aplinkosauginio švietimo fondo sertifikatu už gamtosauginę veiklą, kurioje dalyvauja visos mokyklos bendruomenė. Bendradarbiaudami su ARATC, dalyvaujame edukacijose, jose dalyvauja mūsų mokiniai, mokytojai, jos vyksta tiek Tiko Tiks, tiek įstaigoje. Vykdydami gamtosauginę veiklą gavome iš antrinių žaliavų pagamintas kompostavimo dėžes, euro paletes, kurias naudojame mokyklos poilsio erdvių įrengimui. Už šių ir kitų gamtosauginių veiklų organizavimą ir vykdymą, bendradarbiaujant su kitomis mokyklomis bei organizacijomis, už tradicines veiklas organizuojant pasaulines veiksmo dienas Alytaus Vidzgirio progimnazija (vienintelė Pietų Lietuvoje) yra įvertinta jau devintą kartą iš eilės. </w:t>
            </w:r>
          </w:p>
          <w:p w:rsidR="00B025B2" w:rsidRDefault="00024699" w:rsidP="00DD70C7">
            <w:pPr>
              <w:pStyle w:val="prastasiniatinklio"/>
              <w:spacing w:before="0" w:beforeAutospacing="0" w:after="0" w:afterAutospacing="0" w:line="360" w:lineRule="auto"/>
              <w:ind w:firstLine="1315"/>
              <w:jc w:val="both"/>
              <w:rPr>
                <w:color w:val="000000"/>
              </w:rPr>
            </w:pPr>
            <w:r w:rsidRPr="00DA70E8">
              <w:rPr>
                <w:color w:val="000000"/>
              </w:rPr>
              <w:t xml:space="preserve">2023 metais Alytaus Vidzgirio </w:t>
            </w:r>
            <w:r>
              <w:rPr>
                <w:color w:val="000000"/>
              </w:rPr>
              <w:t>mokykloje</w:t>
            </w:r>
            <w:r w:rsidRPr="00C179FC">
              <w:rPr>
                <w:color w:val="000000"/>
              </w:rPr>
              <w:t xml:space="preserve"> pamokos kokybės tobulinimas vyko taikant IKT, ypatingas dėmesys buvo sk</w:t>
            </w:r>
            <w:r w:rsidR="00DD70C7">
              <w:rPr>
                <w:color w:val="000000"/>
              </w:rPr>
              <w:t>irtas UTA</w:t>
            </w:r>
            <w:r w:rsidRPr="00C179FC">
              <w:rPr>
                <w:color w:val="000000"/>
              </w:rPr>
              <w:t>, suorganizuota respublikinė konferen</w:t>
            </w:r>
            <w:r w:rsidR="00B025B2">
              <w:rPr>
                <w:color w:val="000000"/>
              </w:rPr>
              <w:t>cija, atnaujinta vadovėlių bazė, mokomieji kabinetai papildyti interaktyviomis mokymo priemonėmis.</w:t>
            </w:r>
            <w:r w:rsidRPr="00C179FC">
              <w:rPr>
                <w:color w:val="000000"/>
              </w:rPr>
              <w:t xml:space="preserve"> </w:t>
            </w:r>
          </w:p>
          <w:p w:rsidR="006C43CC" w:rsidRDefault="00024699" w:rsidP="00DD70C7">
            <w:pPr>
              <w:pStyle w:val="prastasiniatinklio"/>
              <w:spacing w:before="0" w:beforeAutospacing="0" w:after="0" w:afterAutospacing="0" w:line="360" w:lineRule="auto"/>
              <w:ind w:firstLine="1315"/>
              <w:jc w:val="both"/>
            </w:pPr>
            <w:r w:rsidRPr="00C179FC">
              <w:rPr>
                <w:color w:val="000000"/>
              </w:rPr>
              <w:t xml:space="preserve">Visi mokytojai tobulino IKT kompetencijas, pagal susitarimą, ugdymo procese naudoja interaktyvias mokymosi priemones, mokykloje įsigyta </w:t>
            </w:r>
            <w:proofErr w:type="spellStart"/>
            <w:r w:rsidRPr="00C179FC">
              <w:rPr>
                <w:color w:val="000000"/>
              </w:rPr>
              <w:t>WordWall</w:t>
            </w:r>
            <w:proofErr w:type="spellEnd"/>
            <w:r w:rsidRPr="00C179FC">
              <w:rPr>
                <w:color w:val="000000"/>
              </w:rPr>
              <w:t xml:space="preserve"> licencijų, kurios pedagogams suteikia galimybę ugdymo procesą padaryti kūrybingu, aktyviu, </w:t>
            </w:r>
            <w:proofErr w:type="spellStart"/>
            <w:r w:rsidRPr="00C179FC">
              <w:rPr>
                <w:color w:val="000000"/>
              </w:rPr>
              <w:t>inovatyviu</w:t>
            </w:r>
            <w:proofErr w:type="spellEnd"/>
            <w:r w:rsidRPr="00C179FC">
              <w:rPr>
                <w:color w:val="000000"/>
              </w:rPr>
              <w:t xml:space="preserve">. </w:t>
            </w:r>
            <w:r w:rsidR="006C43CC">
              <w:t>Per 2023 metus 100 proc. mokytojų dar</w:t>
            </w:r>
            <w:r w:rsidR="00DD70C7">
              <w:t>bo vietų buvo kompiuterizuotos,</w:t>
            </w:r>
            <w:r w:rsidR="006C43CC">
              <w:t xml:space="preserve"> darbuotojai aprūpinti šiuolaikinėmis mokymo priemonėmis ir organizacine technika. Mokykloje yra 57 stacionarūs kompiuteriai, 36 nešiojami kompiuteriai, 85 </w:t>
            </w:r>
            <w:proofErr w:type="spellStart"/>
            <w:r w:rsidR="006C43CC">
              <w:t>planšetiniai</w:t>
            </w:r>
            <w:proofErr w:type="spellEnd"/>
            <w:r w:rsidR="006C43CC">
              <w:t xml:space="preserve"> kompiuteriai, 23 projektoriai, 15 televizorių, 1 </w:t>
            </w:r>
            <w:proofErr w:type="spellStart"/>
            <w:r w:rsidR="006C43CC">
              <w:t>Smart</w:t>
            </w:r>
            <w:proofErr w:type="spellEnd"/>
            <w:r w:rsidR="006C43CC">
              <w:t xml:space="preserve"> lenta, 12 interaktyvių ekranų, įrengta </w:t>
            </w:r>
            <w:r w:rsidR="00B10E7B">
              <w:t>3</w:t>
            </w:r>
            <w:r w:rsidR="006C43CC">
              <w:t xml:space="preserve"> hibridinės klasės. </w:t>
            </w:r>
          </w:p>
          <w:p w:rsidR="00B025B2" w:rsidRDefault="006C43CC" w:rsidP="00DD70C7">
            <w:pPr>
              <w:pStyle w:val="prastasiniatinklio"/>
              <w:spacing w:before="0" w:beforeAutospacing="0" w:after="0" w:afterAutospacing="0" w:line="360" w:lineRule="auto"/>
              <w:ind w:firstLine="1315"/>
              <w:jc w:val="both"/>
              <w:rPr>
                <w:color w:val="000000"/>
              </w:rPr>
            </w:pPr>
            <w:r>
              <w:rPr>
                <w:color w:val="000000"/>
              </w:rPr>
              <w:t>1</w:t>
            </w:r>
            <w:r w:rsidR="00024699" w:rsidRPr="00C179FC">
              <w:rPr>
                <w:color w:val="000000"/>
              </w:rPr>
              <w:t>00 procentų mokytojų ir mokinių naudojasi Microsoft Office paketu, visi 4-7 klasių mokiniai ir mokytojai naudojosi skaitmeniniu „</w:t>
            </w:r>
            <w:proofErr w:type="spellStart"/>
            <w:r w:rsidR="00024699" w:rsidRPr="00C179FC">
              <w:rPr>
                <w:color w:val="000000"/>
              </w:rPr>
              <w:t>Eduka</w:t>
            </w:r>
            <w:proofErr w:type="spellEnd"/>
            <w:r w:rsidR="00024699" w:rsidRPr="00C179FC">
              <w:rPr>
                <w:color w:val="000000"/>
              </w:rPr>
              <w:t>“ turiniu. Mokykloje įrengtos dvi mokinių poilsio erdvės su baldais, pagamintais iš antrinių žaliavų, kur mokiniai mielai leidžia laisvą laiką.</w:t>
            </w:r>
          </w:p>
          <w:p w:rsidR="00051F5A" w:rsidRPr="00B10E7B" w:rsidRDefault="00024699" w:rsidP="00B10E7B">
            <w:pPr>
              <w:pStyle w:val="prastasiniatinklio"/>
              <w:spacing w:before="0" w:beforeAutospacing="0" w:after="0" w:afterAutospacing="0" w:line="360" w:lineRule="auto"/>
              <w:ind w:firstLine="1315"/>
              <w:jc w:val="both"/>
              <w:rPr>
                <w:color w:val="000000"/>
              </w:rPr>
            </w:pPr>
            <w:r w:rsidRPr="00C179FC">
              <w:rPr>
                <w:color w:val="000000"/>
              </w:rPr>
              <w:t xml:space="preserve">Mokytojai ir mokiniai sėkmingai dalyvauja </w:t>
            </w:r>
            <w:proofErr w:type="spellStart"/>
            <w:r w:rsidRPr="00C179FC">
              <w:rPr>
                <w:color w:val="000000"/>
              </w:rPr>
              <w:t>eTwinning</w:t>
            </w:r>
            <w:proofErr w:type="spellEnd"/>
            <w:r w:rsidRPr="00C179FC">
              <w:rPr>
                <w:color w:val="000000"/>
              </w:rPr>
              <w:t xml:space="preserve"> projektuose su užsienio partneriais. </w:t>
            </w:r>
            <w:r w:rsidR="00B025B2">
              <w:rPr>
                <w:color w:val="000000"/>
              </w:rPr>
              <w:t xml:space="preserve">Direktorius ir socialinė pedagogė dalyvavo stažuotėse užsienyje. </w:t>
            </w:r>
            <w:r w:rsidRPr="00C179FC">
              <w:rPr>
                <w:color w:val="000000"/>
              </w:rPr>
              <w:t>Mokykloje buvo suorganizuoti du seminarai mokyto</w:t>
            </w:r>
            <w:r w:rsidR="00B025B2">
              <w:rPr>
                <w:color w:val="000000"/>
              </w:rPr>
              <w:t>jams, kuriuos vedė mokyklos</w:t>
            </w:r>
            <w:r w:rsidRPr="00C179FC">
              <w:rPr>
                <w:color w:val="000000"/>
              </w:rPr>
              <w:t xml:space="preserve"> specialistai, kurie akreditavę programas, jas vedė ir miesto pedagogų bendruomenei. Visi įstaigos pedagoginiai darbuotojai dalyvavo </w:t>
            </w:r>
            <w:r w:rsidR="00B025B2">
              <w:rPr>
                <w:color w:val="000000"/>
              </w:rPr>
              <w:t>40 val., trunkančioje įtraukiojo ugdymo programoje, kuri</w:t>
            </w:r>
            <w:r w:rsidRPr="00C179FC">
              <w:rPr>
                <w:color w:val="000000"/>
              </w:rPr>
              <w:t xml:space="preserve"> buvo organiz</w:t>
            </w:r>
            <w:r w:rsidR="00B025B2">
              <w:rPr>
                <w:color w:val="000000"/>
              </w:rPr>
              <w:t xml:space="preserve">uota nuotoliniu būdu, o taip pat ir </w:t>
            </w:r>
            <w:r w:rsidRPr="00C179FC">
              <w:rPr>
                <w:color w:val="000000"/>
              </w:rPr>
              <w:t xml:space="preserve">mokykloje. Įstaigos darbuotojai atnaujino savo specialiosios pedagogikos ir </w:t>
            </w:r>
            <w:r w:rsidRPr="00C179FC">
              <w:rPr>
                <w:color w:val="000000"/>
              </w:rPr>
              <w:lastRenderedPageBreak/>
              <w:t xml:space="preserve">psichologijos žinias. 2022-ieji įstaigai buvo išskirtiniai – buvo sukomplektuota pirma specialioji klasė intelekto sutrikimų turintiems mokiniams, kuriems pavyko sėkmingai adaptuotis mokykloje, įsilieti į bendruomenę, dalyvauti jos veiklose ir 2023 m. </w:t>
            </w:r>
            <w:r w:rsidR="00B025B2">
              <w:rPr>
                <w:color w:val="000000"/>
              </w:rPr>
              <w:t>Alytaus miesto savivaldybė skyrė papildomus specialiojo pedagogo, logopedo, priešmokyklinio ugdymo mokytojo ir mokytojo padėjėjo etatus.</w:t>
            </w:r>
          </w:p>
        </w:tc>
      </w:tr>
    </w:tbl>
    <w:p w:rsidR="00051F5A" w:rsidRPr="00BA06A9" w:rsidRDefault="00051F5A" w:rsidP="00051F5A">
      <w:pPr>
        <w:jc w:val="center"/>
        <w:rPr>
          <w:b/>
          <w:lang w:eastAsia="lt-LT"/>
        </w:rPr>
      </w:pPr>
    </w:p>
    <w:p w:rsidR="00051F5A" w:rsidRPr="00DA4C2F" w:rsidRDefault="00051F5A" w:rsidP="00051F5A">
      <w:pPr>
        <w:jc w:val="center"/>
        <w:rPr>
          <w:b/>
          <w:szCs w:val="24"/>
          <w:lang w:eastAsia="lt-LT"/>
        </w:rPr>
      </w:pPr>
      <w:r w:rsidRPr="00DA4C2F">
        <w:rPr>
          <w:b/>
          <w:szCs w:val="24"/>
          <w:lang w:eastAsia="lt-LT"/>
        </w:rPr>
        <w:t>II SKYRIUS</w:t>
      </w:r>
    </w:p>
    <w:p w:rsidR="00051F5A" w:rsidRPr="00DA4C2F" w:rsidRDefault="00051F5A" w:rsidP="00051F5A">
      <w:pPr>
        <w:jc w:val="center"/>
        <w:rPr>
          <w:b/>
          <w:szCs w:val="24"/>
          <w:lang w:eastAsia="lt-LT"/>
        </w:rPr>
      </w:pPr>
      <w:r w:rsidRPr="00DA4C2F">
        <w:rPr>
          <w:b/>
          <w:szCs w:val="24"/>
          <w:lang w:eastAsia="lt-LT"/>
        </w:rPr>
        <w:t>METŲ VEIKLOS UŽDUOTYS, REZULTATAI IR RODIKLIAI</w:t>
      </w:r>
    </w:p>
    <w:p w:rsidR="00051F5A" w:rsidRPr="00BA06A9" w:rsidRDefault="00051F5A" w:rsidP="00051F5A">
      <w:pPr>
        <w:jc w:val="center"/>
        <w:rPr>
          <w:lang w:eastAsia="lt-LT"/>
        </w:rPr>
      </w:pPr>
    </w:p>
    <w:p w:rsidR="00051F5A" w:rsidRPr="00DA4C2F" w:rsidRDefault="00051F5A" w:rsidP="00051F5A">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438"/>
        <w:gridCol w:w="2552"/>
      </w:tblGrid>
      <w:tr w:rsidR="00051F5A"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Siektini rezultatai</w:t>
            </w:r>
          </w:p>
        </w:tc>
        <w:tc>
          <w:tcPr>
            <w:tcW w:w="243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Pasiekti rezultatai ir jų rodikliai</w:t>
            </w:r>
          </w:p>
        </w:tc>
      </w:tr>
      <w:tr w:rsidR="00051F5A"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051F5A" w:rsidRDefault="0098587A" w:rsidP="00B10E7B">
            <w:pPr>
              <w:pStyle w:val="Sraopastraipa"/>
              <w:numPr>
                <w:ilvl w:val="1"/>
                <w:numId w:val="1"/>
              </w:numPr>
              <w:jc w:val="both"/>
              <w:rPr>
                <w:szCs w:val="24"/>
                <w:lang w:eastAsia="lt-LT"/>
              </w:rPr>
            </w:pPr>
            <w:r>
              <w:rPr>
                <w:szCs w:val="24"/>
                <w:lang w:eastAsia="lt-LT"/>
              </w:rPr>
              <w:t xml:space="preserve"> Dalyvauti E</w:t>
            </w:r>
            <w:r w:rsidR="00645BD9">
              <w:rPr>
                <w:szCs w:val="24"/>
                <w:lang w:eastAsia="lt-LT"/>
              </w:rPr>
              <w:t>uropiniuose projektuose, kuriuos įgyvendinus būtų galimybė modernizuoti ugdymo aplinką</w:t>
            </w:r>
            <w:r w:rsidR="00404C2E">
              <w:rPr>
                <w:szCs w:val="24"/>
                <w:lang w:eastAsia="lt-LT"/>
              </w:rPr>
              <w:t>.</w:t>
            </w: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Default="002E2D1E" w:rsidP="002E2D1E">
            <w:pPr>
              <w:rPr>
                <w:szCs w:val="24"/>
                <w:lang w:eastAsia="lt-LT"/>
              </w:rPr>
            </w:pPr>
          </w:p>
          <w:p w:rsidR="002E2D1E" w:rsidRPr="002E2D1E" w:rsidRDefault="002E2D1E" w:rsidP="002E2D1E">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Default="00024699" w:rsidP="00024699">
            <w:pPr>
              <w:rPr>
                <w:szCs w:val="24"/>
                <w:lang w:eastAsia="lt-LT"/>
              </w:rPr>
            </w:pPr>
          </w:p>
          <w:p w:rsidR="00024699" w:rsidRPr="00024699" w:rsidRDefault="00024699" w:rsidP="00024699">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051F5A" w:rsidRDefault="00F5372F" w:rsidP="00F5372F">
            <w:pPr>
              <w:rPr>
                <w:szCs w:val="24"/>
                <w:lang w:eastAsia="lt-LT"/>
              </w:rPr>
            </w:pPr>
            <w:r>
              <w:rPr>
                <w:szCs w:val="24"/>
                <w:lang w:eastAsia="lt-LT"/>
              </w:rPr>
              <w:t>Ieškoti galimybių dalyvauti Europiniuose ar kituose projektuose, kuriuos įgyvendinus būtų galima gauti papildomų lėšų ugdymo aplinkai modernizuoti, mokytojų ir kitų darbuotojų kvalifikacijai tobulinti, siekiant pagerinti švietimo kokybę.</w:t>
            </w: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Default="002E2D1E" w:rsidP="00F5372F">
            <w:pPr>
              <w:rPr>
                <w:szCs w:val="24"/>
                <w:lang w:eastAsia="lt-LT"/>
              </w:rPr>
            </w:pPr>
          </w:p>
          <w:p w:rsidR="002E2D1E" w:rsidRPr="00DA4C2F" w:rsidRDefault="002E2D1E" w:rsidP="00F5372F">
            <w:pPr>
              <w:rPr>
                <w:szCs w:val="24"/>
                <w:lang w:eastAsia="lt-LT"/>
              </w:rPr>
            </w:pPr>
          </w:p>
        </w:tc>
        <w:tc>
          <w:tcPr>
            <w:tcW w:w="2438" w:type="dxa"/>
            <w:tcBorders>
              <w:top w:val="single" w:sz="4" w:space="0" w:color="auto"/>
              <w:left w:val="single" w:sz="4" w:space="0" w:color="auto"/>
              <w:bottom w:val="single" w:sz="4" w:space="0" w:color="auto"/>
              <w:right w:val="single" w:sz="4" w:space="0" w:color="auto"/>
            </w:tcBorders>
            <w:vAlign w:val="center"/>
          </w:tcPr>
          <w:p w:rsidR="00051F5A" w:rsidRDefault="00F5372F" w:rsidP="002057FB">
            <w:pPr>
              <w:rPr>
                <w:szCs w:val="24"/>
                <w:lang w:eastAsia="lt-LT"/>
              </w:rPr>
            </w:pPr>
            <w:r>
              <w:rPr>
                <w:szCs w:val="24"/>
                <w:lang w:eastAsia="lt-LT"/>
              </w:rPr>
              <w:t>Dalyvauta ne mažiau kaip 2 projektuose, kuriems įgyvendinti gautas finansavimas, modernizuota ugdymo aplinka ir patobulinta mokytojų ir kitų darbuotojų kvalifikacija</w:t>
            </w:r>
            <w:r w:rsidR="00024699">
              <w:rPr>
                <w:szCs w:val="24"/>
                <w:lang w:eastAsia="lt-LT"/>
              </w:rPr>
              <w:t>.</w:t>
            </w:r>
          </w:p>
          <w:p w:rsidR="00024699" w:rsidRDefault="00024699" w:rsidP="002057FB">
            <w:pPr>
              <w:rPr>
                <w:szCs w:val="24"/>
                <w:lang w:eastAsia="lt-LT"/>
              </w:rPr>
            </w:pPr>
          </w:p>
          <w:p w:rsidR="00024699" w:rsidRDefault="00024699" w:rsidP="002057FB">
            <w:pPr>
              <w:rPr>
                <w:szCs w:val="24"/>
                <w:lang w:eastAsia="lt-LT"/>
              </w:rPr>
            </w:pPr>
          </w:p>
          <w:p w:rsidR="00024699" w:rsidRDefault="00024699" w:rsidP="002057FB">
            <w:pPr>
              <w:rPr>
                <w:szCs w:val="24"/>
                <w:lang w:eastAsia="lt-LT"/>
              </w:rPr>
            </w:pPr>
          </w:p>
          <w:p w:rsidR="00024699" w:rsidRDefault="00024699" w:rsidP="002057FB">
            <w:pPr>
              <w:rPr>
                <w:szCs w:val="24"/>
                <w:lang w:eastAsia="lt-LT"/>
              </w:rPr>
            </w:pPr>
          </w:p>
          <w:p w:rsidR="00024699" w:rsidRDefault="00024699" w:rsidP="002057FB">
            <w:pPr>
              <w:rPr>
                <w:szCs w:val="24"/>
                <w:lang w:eastAsia="lt-LT"/>
              </w:rPr>
            </w:pPr>
          </w:p>
          <w:p w:rsidR="00024699" w:rsidRDefault="00024699" w:rsidP="002057FB">
            <w:pPr>
              <w:rPr>
                <w:szCs w:val="24"/>
                <w:lang w:eastAsia="lt-LT"/>
              </w:rPr>
            </w:pPr>
          </w:p>
          <w:p w:rsidR="00024699" w:rsidRDefault="00024699"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2E2D1E" w:rsidRDefault="002E2D1E" w:rsidP="002057FB">
            <w:pPr>
              <w:rPr>
                <w:szCs w:val="24"/>
                <w:lang w:eastAsia="lt-LT"/>
              </w:rPr>
            </w:pPr>
          </w:p>
          <w:p w:rsidR="00024699" w:rsidRPr="00DA4C2F" w:rsidRDefault="00024699" w:rsidP="002057FB">
            <w:pPr>
              <w:rPr>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FB61BA" w:rsidRDefault="001F1BF0" w:rsidP="00B10E7B">
            <w:pPr>
              <w:overflowPunct w:val="0"/>
              <w:autoSpaceDE w:val="0"/>
              <w:autoSpaceDN w:val="0"/>
              <w:adjustRightInd w:val="0"/>
              <w:textAlignment w:val="baseline"/>
              <w:rPr>
                <w:szCs w:val="24"/>
              </w:rPr>
            </w:pPr>
            <w:r>
              <w:rPr>
                <w:szCs w:val="24"/>
              </w:rPr>
              <w:t>Dalyvaut</w:t>
            </w:r>
            <w:r w:rsidR="003F7FD2">
              <w:rPr>
                <w:szCs w:val="24"/>
              </w:rPr>
              <w:t>a 3</w:t>
            </w:r>
            <w:r>
              <w:rPr>
                <w:szCs w:val="24"/>
              </w:rPr>
              <w:t xml:space="preserve"> projektuose.</w:t>
            </w:r>
            <w:r w:rsidR="003F7FD2">
              <w:rPr>
                <w:szCs w:val="24"/>
              </w:rPr>
              <w:t xml:space="preserve"> Vienas pateiktas projektas finansavimo negavo.</w:t>
            </w:r>
            <w:r>
              <w:rPr>
                <w:szCs w:val="24"/>
              </w:rPr>
              <w:t xml:space="preserve"> NŠA </w:t>
            </w:r>
            <w:r w:rsidR="00FB61BA">
              <w:rPr>
                <w:szCs w:val="24"/>
              </w:rPr>
              <w:t>įgyvendindama projektą „Bendrojo ugdymo mokytojų bendrųjų ir dalyk</w:t>
            </w:r>
            <w:r w:rsidR="00B10E7B">
              <w:rPr>
                <w:szCs w:val="24"/>
              </w:rPr>
              <w:t>inių kompetencijų tobulinimas“ (</w:t>
            </w:r>
            <w:r w:rsidR="00FB61BA">
              <w:rPr>
                <w:szCs w:val="24"/>
              </w:rPr>
              <w:t xml:space="preserve">projekto kodas 09.4.2.- ESFA –V-715-02-0001) </w:t>
            </w:r>
            <w:r>
              <w:rPr>
                <w:szCs w:val="24"/>
              </w:rPr>
              <w:t>atrinko Vidzgirio mokyklos direktorių dalyvauti ir tobulinti kompetencijas 5 dienų stažuotėje Prancūzijoje (</w:t>
            </w:r>
            <w:proofErr w:type="spellStart"/>
            <w:r>
              <w:rPr>
                <w:szCs w:val="24"/>
              </w:rPr>
              <w:t>Puatje</w:t>
            </w:r>
            <w:proofErr w:type="spellEnd"/>
            <w:r>
              <w:rPr>
                <w:szCs w:val="24"/>
              </w:rPr>
              <w:t>).</w:t>
            </w:r>
          </w:p>
          <w:p w:rsidR="00051F5A" w:rsidRPr="00B10E7B" w:rsidRDefault="001F1BF0" w:rsidP="00F5372F">
            <w:pPr>
              <w:rPr>
                <w:sz w:val="22"/>
              </w:rPr>
            </w:pPr>
            <w:r>
              <w:t xml:space="preserve">Alytaus Vidzgirio progimnazijos socialinė pedagogė metodininkė 2023 m. gegužės 14-19 d. vyko į Lenkiją ir dalyvavo </w:t>
            </w:r>
            <w:proofErr w:type="spellStart"/>
            <w:r>
              <w:t>Erasmus</w:t>
            </w:r>
            <w:proofErr w:type="spellEnd"/>
            <w:r>
              <w:t>+ projekto „Mokytojų kompetencija ir bendradarbiavimas – raktas į mokinių sėkmę“ Nr. 2022-2PL01-KA210-SCH-000095139 organizuojamuose mokymuose „</w:t>
            </w:r>
            <w:proofErr w:type="spellStart"/>
            <w:r>
              <w:t>Įtraukusis</w:t>
            </w:r>
            <w:proofErr w:type="spellEnd"/>
            <w:r>
              <w:t xml:space="preserve"> ugdymas integruotų veiklų ir pamokų metu-</w:t>
            </w:r>
            <w:r>
              <w:lastRenderedPageBreak/>
              <w:t>mokykl</w:t>
            </w:r>
            <w:r w:rsidR="003F7FD2">
              <w:t>os lankomumo didinimo priemonė“.</w:t>
            </w:r>
          </w:p>
        </w:tc>
      </w:tr>
      <w:tr w:rsidR="002057FB"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2057FB" w:rsidRDefault="00F5372F" w:rsidP="00F5372F">
            <w:pPr>
              <w:pStyle w:val="Sraopastraipa"/>
              <w:numPr>
                <w:ilvl w:val="1"/>
                <w:numId w:val="1"/>
              </w:numPr>
              <w:rPr>
                <w:szCs w:val="24"/>
                <w:lang w:eastAsia="lt-LT"/>
              </w:rPr>
            </w:pPr>
            <w:r>
              <w:rPr>
                <w:szCs w:val="24"/>
                <w:lang w:eastAsia="lt-LT"/>
              </w:rPr>
              <w:lastRenderedPageBreak/>
              <w:t xml:space="preserve"> Bendradarbiauti su kitomis įstaigomis, organizuojant bendras veiklas, seminarus, mokymus, šventes ir kitus renginius</w:t>
            </w:r>
            <w:r w:rsidR="0028453C">
              <w:rPr>
                <w:szCs w:val="24"/>
                <w:lang w:eastAsia="lt-LT"/>
              </w:rPr>
              <w:t>.</w:t>
            </w: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3C4BDB" w:rsidRDefault="003C4BDB" w:rsidP="0068554E">
            <w:pPr>
              <w:rPr>
                <w:szCs w:val="24"/>
                <w:lang w:eastAsia="lt-LT"/>
              </w:rPr>
            </w:pPr>
          </w:p>
          <w:p w:rsidR="003C4BDB" w:rsidRPr="0068554E" w:rsidRDefault="003C4BDB" w:rsidP="0068554E">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057FB" w:rsidRDefault="0028453C" w:rsidP="002057FB">
            <w:pPr>
              <w:rPr>
                <w:szCs w:val="24"/>
                <w:lang w:eastAsia="lt-LT"/>
              </w:rPr>
            </w:pPr>
            <w:r>
              <w:rPr>
                <w:szCs w:val="24"/>
                <w:lang w:eastAsia="lt-LT"/>
              </w:rPr>
              <w:t>Suorganizuoti gerosios patirties sklaidos, mokytojų kvalifikacijos tobulinimo mokymus, seminarus, šventes ir kitus renginius.</w:t>
            </w:r>
          </w:p>
          <w:p w:rsidR="0068554E" w:rsidRDefault="0068554E" w:rsidP="002057FB">
            <w:pPr>
              <w:rPr>
                <w:szCs w:val="24"/>
                <w:lang w:eastAsia="lt-LT"/>
              </w:rPr>
            </w:pPr>
          </w:p>
          <w:p w:rsidR="0068554E" w:rsidRDefault="0068554E" w:rsidP="002057FB">
            <w:pPr>
              <w:rPr>
                <w:szCs w:val="24"/>
                <w:lang w:eastAsia="lt-LT"/>
              </w:rPr>
            </w:pPr>
          </w:p>
          <w:p w:rsidR="003C4BDB" w:rsidRDefault="003C4BDB"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28453C" w:rsidRPr="00DA4C2F" w:rsidRDefault="0028453C" w:rsidP="002057FB">
            <w:pPr>
              <w:rPr>
                <w:szCs w:val="24"/>
                <w:lang w:eastAsia="lt-LT"/>
              </w:rPr>
            </w:pPr>
          </w:p>
        </w:tc>
        <w:tc>
          <w:tcPr>
            <w:tcW w:w="2438" w:type="dxa"/>
            <w:tcBorders>
              <w:top w:val="single" w:sz="4" w:space="0" w:color="auto"/>
              <w:left w:val="single" w:sz="4" w:space="0" w:color="auto"/>
              <w:bottom w:val="single" w:sz="4" w:space="0" w:color="auto"/>
              <w:right w:val="single" w:sz="4" w:space="0" w:color="auto"/>
            </w:tcBorders>
            <w:vAlign w:val="center"/>
          </w:tcPr>
          <w:p w:rsidR="002057FB" w:rsidRDefault="0028453C" w:rsidP="002057FB">
            <w:pPr>
              <w:rPr>
                <w:szCs w:val="24"/>
                <w:lang w:eastAsia="lt-LT"/>
              </w:rPr>
            </w:pPr>
            <w:r>
              <w:rPr>
                <w:szCs w:val="24"/>
                <w:lang w:eastAsia="lt-LT"/>
              </w:rPr>
              <w:t>B</w:t>
            </w:r>
            <w:r w:rsidR="00D44965">
              <w:rPr>
                <w:szCs w:val="24"/>
                <w:lang w:eastAsia="lt-LT"/>
              </w:rPr>
              <w:t xml:space="preserve">endradarbiaujant </w:t>
            </w:r>
            <w:r>
              <w:rPr>
                <w:szCs w:val="24"/>
                <w:lang w:eastAsia="lt-LT"/>
              </w:rPr>
              <w:t xml:space="preserve">su kitomis įstaigomis, įvykdyti ne mažiau kaip 10 bendrų renginių, kuriose bus panaudotos </w:t>
            </w:r>
            <w:proofErr w:type="spellStart"/>
            <w:r>
              <w:rPr>
                <w:szCs w:val="24"/>
                <w:lang w:eastAsia="lt-LT"/>
              </w:rPr>
              <w:t>inovatyvios</w:t>
            </w:r>
            <w:proofErr w:type="spellEnd"/>
            <w:r>
              <w:rPr>
                <w:szCs w:val="24"/>
                <w:lang w:eastAsia="lt-LT"/>
              </w:rPr>
              <w:t xml:space="preserve"> priemonės.</w:t>
            </w:r>
          </w:p>
          <w:p w:rsidR="0068554E" w:rsidRDefault="0068554E" w:rsidP="002057FB">
            <w:pPr>
              <w:rPr>
                <w:szCs w:val="24"/>
                <w:lang w:eastAsia="lt-LT"/>
              </w:rPr>
            </w:pPr>
          </w:p>
          <w:p w:rsidR="0068554E" w:rsidRDefault="0068554E" w:rsidP="002057FB">
            <w:pPr>
              <w:rPr>
                <w:szCs w:val="24"/>
                <w:lang w:eastAsia="lt-LT"/>
              </w:rPr>
            </w:pPr>
          </w:p>
          <w:p w:rsidR="002E2D1E" w:rsidRDefault="002E2D1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3C4BDB" w:rsidRDefault="003C4BDB"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r>
              <w:rPr>
                <w:szCs w:val="24"/>
                <w:lang w:eastAsia="lt-LT"/>
              </w:rPr>
              <w:br/>
            </w:r>
          </w:p>
          <w:p w:rsidR="0068554E" w:rsidRDefault="0068554E" w:rsidP="002057FB">
            <w:pPr>
              <w:rPr>
                <w:szCs w:val="24"/>
                <w:lang w:eastAsia="lt-LT"/>
              </w:rPr>
            </w:pPr>
          </w:p>
          <w:p w:rsidR="0028453C" w:rsidRPr="00DA4C2F" w:rsidRDefault="0028453C" w:rsidP="002057FB">
            <w:pPr>
              <w:rPr>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057FB" w:rsidRPr="00DA4C2F" w:rsidRDefault="00B979B1" w:rsidP="002057FB">
            <w:pPr>
              <w:rPr>
                <w:szCs w:val="24"/>
                <w:lang w:eastAsia="lt-LT"/>
              </w:rPr>
            </w:pPr>
            <w:r>
              <w:rPr>
                <w:szCs w:val="24"/>
                <w:lang w:eastAsia="lt-LT"/>
              </w:rPr>
              <w:t>Kartu su ugdymo ir kit</w:t>
            </w:r>
            <w:r w:rsidR="00D04F7B">
              <w:rPr>
                <w:szCs w:val="24"/>
                <w:lang w:eastAsia="lt-LT"/>
              </w:rPr>
              <w:t>omis įstai</w:t>
            </w:r>
            <w:r>
              <w:rPr>
                <w:szCs w:val="24"/>
                <w:lang w:eastAsia="lt-LT"/>
              </w:rPr>
              <w:t xml:space="preserve">gomis organizavome ne mažiau kaip 10 bendrų renginių </w:t>
            </w:r>
            <w:r w:rsidR="00464F4F">
              <w:rPr>
                <w:szCs w:val="24"/>
                <w:lang w:eastAsia="lt-LT"/>
              </w:rPr>
              <w:t>. Su švietimo, mokslo ir sporto ministerija bei Panemunės progimnazija organizavome respublikinę konferenciją „Praktinis pasiruošimas ugdymo turinio įgyvendinimui“. Su „Lietuvos paštas“ organizuotas respublikinis kon</w:t>
            </w:r>
            <w:r w:rsidR="005655E3">
              <w:rPr>
                <w:szCs w:val="24"/>
                <w:lang w:eastAsia="lt-LT"/>
              </w:rPr>
              <w:t xml:space="preserve">kursas „Lietuvos paštui – 105“. Su VšĮ „Savanoriai vaikams“ rinkome paramą mažiesiems ligoniukams, o su Europos komisijos Alytaus padaliniu sveikinome miestiečius su Europos diena. Dalyvavome Alytaus Sakalėlio pradinės mokyklos organizuotame konkurse „Mano Kalėdinis žaisliukas“, o su Dzūkijos mokykla- fotografijų konkurse „Pavasario spalvos“. Mokykla organizavo tarptautinį </w:t>
            </w:r>
            <w:proofErr w:type="spellStart"/>
            <w:r w:rsidR="005655E3">
              <w:rPr>
                <w:szCs w:val="24"/>
                <w:lang w:eastAsia="lt-LT"/>
              </w:rPr>
              <w:t>eTwining</w:t>
            </w:r>
            <w:proofErr w:type="spellEnd"/>
            <w:r w:rsidR="005655E3">
              <w:rPr>
                <w:szCs w:val="24"/>
                <w:lang w:eastAsia="lt-LT"/>
              </w:rPr>
              <w:t xml:space="preserve"> projektą „Matučiui – 100“ ir anglų kalbos konkursą „</w:t>
            </w:r>
            <w:proofErr w:type="spellStart"/>
            <w:r w:rsidR="005655E3">
              <w:rPr>
                <w:szCs w:val="24"/>
                <w:lang w:eastAsia="lt-LT"/>
              </w:rPr>
              <w:t>Spelling</w:t>
            </w:r>
            <w:proofErr w:type="spellEnd"/>
            <w:r w:rsidR="005655E3">
              <w:rPr>
                <w:szCs w:val="24"/>
                <w:lang w:eastAsia="lt-LT"/>
              </w:rPr>
              <w:t xml:space="preserve"> </w:t>
            </w:r>
            <w:proofErr w:type="spellStart"/>
            <w:r w:rsidR="005655E3">
              <w:rPr>
                <w:szCs w:val="24"/>
                <w:lang w:eastAsia="lt-LT"/>
              </w:rPr>
              <w:t>bee</w:t>
            </w:r>
            <w:proofErr w:type="spellEnd"/>
            <w:r w:rsidR="005655E3">
              <w:rPr>
                <w:szCs w:val="24"/>
                <w:lang w:eastAsia="lt-LT"/>
              </w:rPr>
              <w:t>“</w:t>
            </w:r>
            <w:r w:rsidR="00B10E7B">
              <w:rPr>
                <w:szCs w:val="24"/>
                <w:lang w:eastAsia="lt-LT"/>
              </w:rPr>
              <w:t xml:space="preserve"> </w:t>
            </w:r>
            <w:r w:rsidR="00694C3C">
              <w:rPr>
                <w:szCs w:val="24"/>
                <w:lang w:eastAsia="lt-LT"/>
              </w:rPr>
              <w:t xml:space="preserve">bei Alytaus miesto mokyklų 5-6 kl. mokinių integruotą anglų kalbos rašinio bei dailės ir technologijų, informacinių technologijų darbų konkursą „Ką man reiškia Kalėdos?“. Su </w:t>
            </w:r>
            <w:r w:rsidR="00694C3C">
              <w:rPr>
                <w:szCs w:val="24"/>
                <w:lang w:eastAsia="lt-LT"/>
              </w:rPr>
              <w:lastRenderedPageBreak/>
              <w:t xml:space="preserve">Jotvingių gimnazija organizavome eiseną skirtą Kovo 11 – </w:t>
            </w:r>
            <w:proofErr w:type="spellStart"/>
            <w:r w:rsidR="00694C3C">
              <w:rPr>
                <w:szCs w:val="24"/>
                <w:lang w:eastAsia="lt-LT"/>
              </w:rPr>
              <w:t>ajai</w:t>
            </w:r>
            <w:proofErr w:type="spellEnd"/>
            <w:r w:rsidR="00694C3C">
              <w:rPr>
                <w:szCs w:val="24"/>
                <w:lang w:eastAsia="lt-LT"/>
              </w:rPr>
              <w:t>,</w:t>
            </w:r>
            <w:r w:rsidR="00AB4A17">
              <w:rPr>
                <w:szCs w:val="24"/>
                <w:lang w:eastAsia="lt-LT"/>
              </w:rPr>
              <w:t xml:space="preserve"> </w:t>
            </w:r>
            <w:r w:rsidR="00694C3C">
              <w:rPr>
                <w:szCs w:val="24"/>
                <w:lang w:eastAsia="lt-LT"/>
              </w:rPr>
              <w:t>o su „Linelio“ ir  „Du gaideliai“ bei bendruomenės centru sveikos gyvensenos šventę „</w:t>
            </w:r>
            <w:proofErr w:type="spellStart"/>
            <w:r w:rsidR="00694C3C">
              <w:rPr>
                <w:szCs w:val="24"/>
                <w:lang w:eastAsia="lt-LT"/>
              </w:rPr>
              <w:t>Vidzgiriada</w:t>
            </w:r>
            <w:proofErr w:type="spellEnd"/>
            <w:r w:rsidR="00694C3C">
              <w:rPr>
                <w:szCs w:val="24"/>
                <w:lang w:eastAsia="lt-LT"/>
              </w:rPr>
              <w:t>“. Su Dainavos progimnazija 7 kl</w:t>
            </w:r>
            <w:r w:rsidR="00AB4A17">
              <w:rPr>
                <w:szCs w:val="24"/>
                <w:lang w:eastAsia="lt-LT"/>
              </w:rPr>
              <w:t>.</w:t>
            </w:r>
            <w:r w:rsidR="00694C3C">
              <w:rPr>
                <w:szCs w:val="24"/>
                <w:lang w:eastAsia="lt-LT"/>
              </w:rPr>
              <w:t xml:space="preserve"> mokiniai organizavo mokinių konferenciją.</w:t>
            </w:r>
          </w:p>
        </w:tc>
      </w:tr>
      <w:tr w:rsidR="002057FB"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2057FB" w:rsidRDefault="002057FB" w:rsidP="00D44965">
            <w:pPr>
              <w:pStyle w:val="Sraopastraipa"/>
              <w:numPr>
                <w:ilvl w:val="1"/>
                <w:numId w:val="1"/>
              </w:numPr>
              <w:rPr>
                <w:szCs w:val="24"/>
                <w:lang w:eastAsia="lt-LT"/>
              </w:rPr>
            </w:pPr>
            <w:r>
              <w:rPr>
                <w:szCs w:val="24"/>
                <w:lang w:eastAsia="lt-LT"/>
              </w:rPr>
              <w:lastRenderedPageBreak/>
              <w:t xml:space="preserve"> </w:t>
            </w:r>
            <w:r w:rsidR="00D44965">
              <w:rPr>
                <w:szCs w:val="24"/>
                <w:lang w:eastAsia="lt-LT"/>
              </w:rPr>
              <w:t>Bendradarbiauti su mokinių tėvais, rėmėjais, kad būtų galimybė modernizuoti ugdymo erdves ir (arba) įsigyti ugdymo (</w:t>
            </w:r>
            <w:proofErr w:type="spellStart"/>
            <w:r w:rsidR="00D44965">
              <w:rPr>
                <w:szCs w:val="24"/>
                <w:lang w:eastAsia="lt-LT"/>
              </w:rPr>
              <w:t>si</w:t>
            </w:r>
            <w:proofErr w:type="spellEnd"/>
            <w:r w:rsidR="00D44965">
              <w:rPr>
                <w:szCs w:val="24"/>
                <w:lang w:eastAsia="lt-LT"/>
              </w:rPr>
              <w:t>) priemonių</w:t>
            </w: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8241B8" w:rsidRDefault="008241B8" w:rsidP="0068554E">
            <w:pPr>
              <w:rPr>
                <w:szCs w:val="24"/>
                <w:lang w:eastAsia="lt-LT"/>
              </w:rPr>
            </w:pPr>
          </w:p>
          <w:p w:rsidR="008241B8" w:rsidRDefault="008241B8" w:rsidP="0068554E">
            <w:pPr>
              <w:rPr>
                <w:szCs w:val="24"/>
                <w:lang w:eastAsia="lt-LT"/>
              </w:rPr>
            </w:pPr>
            <w:r>
              <w:rPr>
                <w:szCs w:val="24"/>
                <w:lang w:eastAsia="lt-LT"/>
              </w:rPr>
              <w:t xml:space="preserve">                                                      </w:t>
            </w:r>
          </w:p>
          <w:p w:rsidR="0068554E" w:rsidRPr="0068554E" w:rsidRDefault="0068554E" w:rsidP="0068554E">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D75240" w:rsidRDefault="00D75240" w:rsidP="002057FB">
            <w:pPr>
              <w:rPr>
                <w:szCs w:val="24"/>
                <w:lang w:eastAsia="lt-LT"/>
              </w:rPr>
            </w:pPr>
            <w:r>
              <w:rPr>
                <w:szCs w:val="24"/>
                <w:lang w:eastAsia="lt-LT"/>
              </w:rPr>
              <w:t>Pasitelkus tėvų bendruomenę, rėmėjus modernizuotos ugdymo erdvės ir įsigytos ugdymo (</w:t>
            </w:r>
            <w:proofErr w:type="spellStart"/>
            <w:r>
              <w:rPr>
                <w:szCs w:val="24"/>
                <w:lang w:eastAsia="lt-LT"/>
              </w:rPr>
              <w:t>si</w:t>
            </w:r>
            <w:proofErr w:type="spellEnd"/>
            <w:r>
              <w:rPr>
                <w:szCs w:val="24"/>
                <w:lang w:eastAsia="lt-LT"/>
              </w:rPr>
              <w:t>)priemonės.</w:t>
            </w:r>
          </w:p>
          <w:p w:rsidR="00D75240" w:rsidRDefault="00D75240" w:rsidP="002057FB">
            <w:pPr>
              <w:rPr>
                <w:szCs w:val="24"/>
                <w:lang w:eastAsia="lt-LT"/>
              </w:rPr>
            </w:pPr>
          </w:p>
          <w:p w:rsidR="00D75240" w:rsidRDefault="00D75240" w:rsidP="002057FB">
            <w:pPr>
              <w:rPr>
                <w:szCs w:val="24"/>
                <w:lang w:eastAsia="lt-LT"/>
              </w:rPr>
            </w:pPr>
          </w:p>
          <w:p w:rsidR="002057FB" w:rsidRDefault="00D75240" w:rsidP="002057FB">
            <w:pPr>
              <w:rPr>
                <w:szCs w:val="24"/>
                <w:lang w:eastAsia="lt-LT"/>
              </w:rPr>
            </w:pPr>
            <w:r>
              <w:rPr>
                <w:szCs w:val="24"/>
                <w:lang w:eastAsia="lt-LT"/>
              </w:rPr>
              <w:t xml:space="preserve"> </w:t>
            </w: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Pr="00DA4C2F" w:rsidRDefault="0068554E" w:rsidP="002057FB">
            <w:pPr>
              <w:rPr>
                <w:szCs w:val="24"/>
                <w:lang w:eastAsia="lt-LT"/>
              </w:rPr>
            </w:pPr>
          </w:p>
        </w:tc>
        <w:tc>
          <w:tcPr>
            <w:tcW w:w="2438" w:type="dxa"/>
            <w:tcBorders>
              <w:top w:val="single" w:sz="4" w:space="0" w:color="auto"/>
              <w:left w:val="single" w:sz="4" w:space="0" w:color="auto"/>
              <w:bottom w:val="single" w:sz="4" w:space="0" w:color="auto"/>
              <w:right w:val="single" w:sz="4" w:space="0" w:color="auto"/>
            </w:tcBorders>
            <w:vAlign w:val="center"/>
          </w:tcPr>
          <w:p w:rsidR="002057FB" w:rsidRDefault="00D75240" w:rsidP="002057FB">
            <w:pPr>
              <w:rPr>
                <w:szCs w:val="24"/>
                <w:lang w:eastAsia="lt-LT"/>
              </w:rPr>
            </w:pPr>
            <w:r>
              <w:rPr>
                <w:szCs w:val="24"/>
                <w:lang w:eastAsia="lt-LT"/>
              </w:rPr>
              <w:t>Bendradarbiaujant su tėvais, rėmėjais atnaujinta bent 1 ugdomoji erdvė ir įs</w:t>
            </w:r>
            <w:r w:rsidR="00AB4A17">
              <w:rPr>
                <w:szCs w:val="24"/>
                <w:lang w:eastAsia="lt-LT"/>
              </w:rPr>
              <w:t xml:space="preserve">igytos ne mažiau kaip 3 </w:t>
            </w:r>
            <w:proofErr w:type="spellStart"/>
            <w:r w:rsidR="00AB4A17">
              <w:rPr>
                <w:szCs w:val="24"/>
                <w:lang w:eastAsia="lt-LT"/>
              </w:rPr>
              <w:t>ugdymos</w:t>
            </w:r>
            <w:proofErr w:type="spellEnd"/>
            <w:r w:rsidR="00AB4A17">
              <w:rPr>
                <w:szCs w:val="24"/>
                <w:lang w:eastAsia="lt-LT"/>
              </w:rPr>
              <w:t xml:space="preserve"> </w:t>
            </w:r>
            <w:r>
              <w:rPr>
                <w:szCs w:val="24"/>
                <w:lang w:eastAsia="lt-LT"/>
              </w:rPr>
              <w:t>(</w:t>
            </w:r>
            <w:proofErr w:type="spellStart"/>
            <w:r>
              <w:rPr>
                <w:szCs w:val="24"/>
                <w:lang w:eastAsia="lt-LT"/>
              </w:rPr>
              <w:t>si</w:t>
            </w:r>
            <w:proofErr w:type="spellEnd"/>
            <w:r>
              <w:rPr>
                <w:szCs w:val="24"/>
                <w:lang w:eastAsia="lt-LT"/>
              </w:rPr>
              <w:t>) priemonės</w:t>
            </w:r>
            <w:r w:rsidR="00562C87">
              <w:rPr>
                <w:szCs w:val="24"/>
                <w:lang w:eastAsia="lt-LT"/>
              </w:rPr>
              <w:t>.</w:t>
            </w:r>
          </w:p>
          <w:p w:rsidR="00D75240" w:rsidRDefault="00D75240"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D75240" w:rsidRDefault="00D75240" w:rsidP="002057FB">
            <w:pPr>
              <w:rPr>
                <w:szCs w:val="24"/>
                <w:lang w:eastAsia="lt-LT"/>
              </w:rPr>
            </w:pPr>
          </w:p>
          <w:p w:rsidR="00D75240" w:rsidRPr="00DA4C2F" w:rsidRDefault="00D75240" w:rsidP="002057FB">
            <w:pPr>
              <w:rPr>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057FB" w:rsidRDefault="00694C3C" w:rsidP="002057FB">
            <w:pPr>
              <w:rPr>
                <w:szCs w:val="24"/>
                <w:lang w:eastAsia="lt-LT"/>
              </w:rPr>
            </w:pPr>
            <w:r>
              <w:rPr>
                <w:szCs w:val="24"/>
                <w:lang w:eastAsia="lt-LT"/>
              </w:rPr>
              <w:t>Mokykloje veikia aktyvių tėvelių klubas, kurio dėka buvo įre</w:t>
            </w:r>
            <w:r w:rsidR="00AB4A17">
              <w:rPr>
                <w:szCs w:val="24"/>
                <w:lang w:eastAsia="lt-LT"/>
              </w:rPr>
              <w:t>n</w:t>
            </w:r>
            <w:r>
              <w:rPr>
                <w:szCs w:val="24"/>
                <w:lang w:eastAsia="lt-LT"/>
              </w:rPr>
              <w:t xml:space="preserve">gtos 2 poilsio erdvės mokiniams (minkštasuoliai). </w:t>
            </w:r>
            <w:r w:rsidR="009E7F13">
              <w:rPr>
                <w:szCs w:val="24"/>
                <w:lang w:eastAsia="lt-LT"/>
              </w:rPr>
              <w:t xml:space="preserve">Pasitelkus rėmėjus ir tėvelius nupirkta 25 skyrių lentyna ir dėžės mokymo priemonėms susidėti.1 b klasėje įkurta bibliotekėlė </w:t>
            </w:r>
            <w:r w:rsidR="008241B8">
              <w:rPr>
                <w:szCs w:val="24"/>
                <w:lang w:eastAsia="lt-LT"/>
              </w:rPr>
              <w:t xml:space="preserve">        (</w:t>
            </w:r>
            <w:r w:rsidR="009E7F13">
              <w:rPr>
                <w:szCs w:val="24"/>
                <w:lang w:eastAsia="lt-LT"/>
              </w:rPr>
              <w:t xml:space="preserve">nupirkti 5 stendiniai rėmeliai, </w:t>
            </w:r>
            <w:proofErr w:type="spellStart"/>
            <w:r w:rsidR="009E7F13">
              <w:rPr>
                <w:szCs w:val="24"/>
                <w:lang w:eastAsia="lt-LT"/>
              </w:rPr>
              <w:t>sėdmaišiai</w:t>
            </w:r>
            <w:proofErr w:type="spellEnd"/>
            <w:r w:rsidR="009E7F13">
              <w:rPr>
                <w:szCs w:val="24"/>
                <w:lang w:eastAsia="lt-LT"/>
              </w:rPr>
              <w:t xml:space="preserve"> ir stalo edukaciniai žaidimai.</w:t>
            </w:r>
          </w:p>
          <w:p w:rsidR="00694C3C" w:rsidRDefault="008241B8" w:rsidP="002057FB">
            <w:pPr>
              <w:rPr>
                <w:szCs w:val="24"/>
                <w:lang w:eastAsia="lt-LT"/>
              </w:rPr>
            </w:pPr>
            <w:r>
              <w:rPr>
                <w:szCs w:val="24"/>
                <w:lang w:eastAsia="lt-LT"/>
              </w:rPr>
              <w:t xml:space="preserve">                                   </w:t>
            </w:r>
          </w:p>
          <w:p w:rsidR="00694C3C" w:rsidRDefault="00694C3C" w:rsidP="002057FB">
            <w:pPr>
              <w:rPr>
                <w:szCs w:val="24"/>
                <w:lang w:eastAsia="lt-LT"/>
              </w:rPr>
            </w:pPr>
          </w:p>
          <w:p w:rsidR="00694C3C" w:rsidRDefault="00694C3C" w:rsidP="002057FB">
            <w:pPr>
              <w:rPr>
                <w:szCs w:val="24"/>
                <w:lang w:eastAsia="lt-LT"/>
              </w:rPr>
            </w:pPr>
          </w:p>
          <w:p w:rsidR="00694C3C" w:rsidRPr="00DA4C2F" w:rsidRDefault="00694C3C" w:rsidP="002057FB">
            <w:pPr>
              <w:rPr>
                <w:szCs w:val="24"/>
                <w:lang w:eastAsia="lt-LT"/>
              </w:rPr>
            </w:pPr>
          </w:p>
        </w:tc>
      </w:tr>
      <w:tr w:rsidR="002057FB"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2057FB" w:rsidRDefault="00562C87" w:rsidP="002057FB">
            <w:pPr>
              <w:pStyle w:val="Sraopastraipa"/>
              <w:numPr>
                <w:ilvl w:val="1"/>
                <w:numId w:val="1"/>
              </w:numPr>
              <w:rPr>
                <w:szCs w:val="24"/>
                <w:lang w:eastAsia="lt-LT"/>
              </w:rPr>
            </w:pPr>
            <w:r>
              <w:rPr>
                <w:szCs w:val="24"/>
                <w:lang w:eastAsia="lt-LT"/>
              </w:rPr>
              <w:t xml:space="preserve"> Pasiekti, kad nacionalinio mokinių pasiekimų patikinimo rezultatai gerėtų</w:t>
            </w:r>
          </w:p>
          <w:p w:rsidR="0068554E" w:rsidRDefault="0068554E" w:rsidP="0068554E">
            <w:pPr>
              <w:rPr>
                <w:szCs w:val="24"/>
                <w:lang w:eastAsia="lt-LT"/>
              </w:rPr>
            </w:pPr>
          </w:p>
          <w:p w:rsidR="0068554E" w:rsidRDefault="0068554E" w:rsidP="0068554E">
            <w:pPr>
              <w:rPr>
                <w:szCs w:val="24"/>
                <w:lang w:eastAsia="lt-LT"/>
              </w:rPr>
            </w:pPr>
          </w:p>
          <w:p w:rsidR="0068554E" w:rsidRDefault="0068554E" w:rsidP="0068554E">
            <w:pPr>
              <w:rPr>
                <w:szCs w:val="24"/>
                <w:lang w:eastAsia="lt-LT"/>
              </w:rPr>
            </w:pPr>
          </w:p>
          <w:p w:rsidR="0068554E" w:rsidRPr="0068554E" w:rsidRDefault="0068554E" w:rsidP="0068554E">
            <w:pPr>
              <w:rPr>
                <w:szCs w:val="24"/>
                <w:lang w:eastAsia="lt-LT"/>
              </w:rPr>
            </w:pPr>
          </w:p>
          <w:p w:rsidR="00562C87" w:rsidRDefault="00562C87" w:rsidP="00562C87">
            <w:pPr>
              <w:rPr>
                <w:szCs w:val="24"/>
                <w:lang w:eastAsia="lt-LT"/>
              </w:rPr>
            </w:pPr>
          </w:p>
          <w:p w:rsidR="00562C87" w:rsidRDefault="00562C87" w:rsidP="00562C87">
            <w:pPr>
              <w:rPr>
                <w:szCs w:val="24"/>
                <w:lang w:eastAsia="lt-LT"/>
              </w:rPr>
            </w:pPr>
          </w:p>
          <w:p w:rsidR="00562C87" w:rsidRDefault="00562C87" w:rsidP="00562C87">
            <w:pPr>
              <w:rPr>
                <w:szCs w:val="24"/>
                <w:lang w:eastAsia="lt-LT"/>
              </w:rPr>
            </w:pPr>
          </w:p>
          <w:p w:rsidR="00562C87" w:rsidRDefault="00562C87" w:rsidP="00562C87">
            <w:pPr>
              <w:rPr>
                <w:szCs w:val="24"/>
                <w:lang w:eastAsia="lt-LT"/>
              </w:rPr>
            </w:pPr>
          </w:p>
          <w:p w:rsidR="00562C87" w:rsidRPr="00562C87" w:rsidRDefault="00562C87" w:rsidP="00562C87">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057FB" w:rsidRDefault="00562C87" w:rsidP="002057FB">
            <w:pPr>
              <w:rPr>
                <w:szCs w:val="24"/>
                <w:lang w:eastAsia="lt-LT"/>
              </w:rPr>
            </w:pPr>
            <w:r>
              <w:rPr>
                <w:szCs w:val="24"/>
                <w:lang w:eastAsia="lt-LT"/>
              </w:rPr>
              <w:t>Sudaryti kuo geresnes sąlygas švi</w:t>
            </w:r>
            <w:r w:rsidR="002E2D1E">
              <w:rPr>
                <w:szCs w:val="24"/>
                <w:lang w:eastAsia="lt-LT"/>
              </w:rPr>
              <w:t>e</w:t>
            </w:r>
            <w:r>
              <w:rPr>
                <w:szCs w:val="24"/>
                <w:lang w:eastAsia="lt-LT"/>
              </w:rPr>
              <w:t>timo įstaigoje, kad 4,</w:t>
            </w:r>
            <w:r w:rsidR="008241B8">
              <w:rPr>
                <w:szCs w:val="24"/>
                <w:lang w:eastAsia="lt-LT"/>
              </w:rPr>
              <w:t xml:space="preserve"> </w:t>
            </w:r>
            <w:r>
              <w:rPr>
                <w:szCs w:val="24"/>
                <w:lang w:eastAsia="lt-LT"/>
              </w:rPr>
              <w:t>8 ir II gimnazijos klasių mokiniai būtų kuo geriau parengti nacionaliniam mokinių pasiekimų patikrinimui, o jų rezultatai gerėtų.</w:t>
            </w:r>
          </w:p>
          <w:p w:rsidR="0068554E" w:rsidRDefault="0068554E" w:rsidP="002057FB">
            <w:pPr>
              <w:rPr>
                <w:szCs w:val="24"/>
                <w:lang w:eastAsia="lt-LT"/>
              </w:rPr>
            </w:pPr>
          </w:p>
          <w:p w:rsidR="0068554E" w:rsidRDefault="0068554E" w:rsidP="002057FB">
            <w:pPr>
              <w:rPr>
                <w:szCs w:val="24"/>
                <w:lang w:eastAsia="lt-LT"/>
              </w:rPr>
            </w:pPr>
          </w:p>
          <w:p w:rsidR="0068554E" w:rsidRDefault="0068554E" w:rsidP="002057FB">
            <w:pPr>
              <w:rPr>
                <w:szCs w:val="24"/>
                <w:lang w:eastAsia="lt-LT"/>
              </w:rPr>
            </w:pPr>
          </w:p>
          <w:p w:rsidR="0068554E" w:rsidRPr="00DA4C2F" w:rsidRDefault="0068554E" w:rsidP="002057FB">
            <w:pPr>
              <w:rPr>
                <w:szCs w:val="24"/>
                <w:lang w:eastAsia="lt-LT"/>
              </w:rPr>
            </w:pPr>
          </w:p>
        </w:tc>
        <w:tc>
          <w:tcPr>
            <w:tcW w:w="2438" w:type="dxa"/>
            <w:tcBorders>
              <w:top w:val="single" w:sz="4" w:space="0" w:color="auto"/>
              <w:left w:val="single" w:sz="4" w:space="0" w:color="auto"/>
              <w:bottom w:val="single" w:sz="4" w:space="0" w:color="auto"/>
              <w:right w:val="single" w:sz="4" w:space="0" w:color="auto"/>
            </w:tcBorders>
            <w:vAlign w:val="center"/>
          </w:tcPr>
          <w:p w:rsidR="00043DE3" w:rsidRDefault="00562C87" w:rsidP="002057FB">
            <w:pPr>
              <w:rPr>
                <w:szCs w:val="24"/>
                <w:lang w:eastAsia="lt-LT"/>
              </w:rPr>
            </w:pPr>
            <w:r>
              <w:rPr>
                <w:szCs w:val="24"/>
                <w:lang w:eastAsia="lt-LT"/>
              </w:rPr>
              <w:t xml:space="preserve">Atsižvelgiant į 2022 m. NMPP ir PUPP rezultatus </w:t>
            </w:r>
            <w:r w:rsidR="002B02B1">
              <w:rPr>
                <w:szCs w:val="24"/>
                <w:lang w:eastAsia="lt-LT"/>
              </w:rPr>
              <w:t>sudarytas Nacionalinio pasiekimų patikrinimo</w:t>
            </w:r>
            <w:r w:rsidR="006C48F6">
              <w:rPr>
                <w:szCs w:val="24"/>
                <w:lang w:eastAsia="lt-LT"/>
              </w:rPr>
              <w:t xml:space="preserve"> (</w:t>
            </w:r>
            <w:r w:rsidR="002B02B1">
              <w:rPr>
                <w:szCs w:val="24"/>
                <w:lang w:eastAsia="lt-LT"/>
              </w:rPr>
              <w:t xml:space="preserve">4 ir 8 klasių) ir pagrindinio ugdymo pasiekimų patikrinimo (II gimn. kl.) vidurkis bent 10 </w:t>
            </w:r>
            <w:r w:rsidR="006C48F6">
              <w:rPr>
                <w:szCs w:val="24"/>
                <w:lang w:eastAsia="lt-LT"/>
              </w:rPr>
              <w:t>proc.</w:t>
            </w:r>
            <w:r w:rsidR="002B02B1">
              <w:rPr>
                <w:szCs w:val="24"/>
                <w:lang w:eastAsia="lt-LT"/>
              </w:rPr>
              <w:t xml:space="preserve"> didesnis nei šalies vidurkis.</w:t>
            </w:r>
          </w:p>
          <w:p w:rsidR="0068554E" w:rsidRDefault="0068554E" w:rsidP="002057FB">
            <w:pPr>
              <w:rPr>
                <w:szCs w:val="24"/>
                <w:lang w:eastAsia="lt-LT"/>
              </w:rPr>
            </w:pPr>
          </w:p>
          <w:p w:rsidR="0068554E" w:rsidRDefault="0068554E" w:rsidP="002057FB">
            <w:pPr>
              <w:rPr>
                <w:szCs w:val="24"/>
                <w:lang w:eastAsia="lt-LT"/>
              </w:rPr>
            </w:pPr>
          </w:p>
          <w:p w:rsidR="003D432A" w:rsidRDefault="003D432A" w:rsidP="002057FB">
            <w:pPr>
              <w:rPr>
                <w:szCs w:val="24"/>
                <w:lang w:eastAsia="lt-LT"/>
              </w:rPr>
            </w:pPr>
          </w:p>
          <w:p w:rsidR="0068554E" w:rsidRPr="00DA4C2F" w:rsidRDefault="0068554E" w:rsidP="002057FB">
            <w:pPr>
              <w:rPr>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D64F05" w:rsidRDefault="009E7F13" w:rsidP="009E7F13">
            <w:pPr>
              <w:pStyle w:val="prastasiniatinklio"/>
              <w:rPr>
                <w:color w:val="000000"/>
              </w:rPr>
            </w:pPr>
            <w:r>
              <w:rPr>
                <w:color w:val="000000"/>
              </w:rPr>
              <w:t xml:space="preserve">Nacionalinio pasiekimų </w:t>
            </w:r>
            <w:r w:rsidR="00D64F05">
              <w:rPr>
                <w:color w:val="000000"/>
              </w:rPr>
              <w:t>patikrinimo vidurkiai 202</w:t>
            </w:r>
            <w:r w:rsidR="0026126D">
              <w:rPr>
                <w:color w:val="000000"/>
              </w:rPr>
              <w:t>3 m.</w:t>
            </w:r>
            <w:r w:rsidR="00D64F05">
              <w:rPr>
                <w:color w:val="000000"/>
              </w:rPr>
              <w:t xml:space="preserve"> 4 kl. matematikos 3 </w:t>
            </w:r>
            <w:r w:rsidR="008241B8">
              <w:rPr>
                <w:color w:val="000000"/>
              </w:rPr>
              <w:t>proc., ir skaitymo</w:t>
            </w:r>
            <w:r w:rsidR="00D64F05">
              <w:rPr>
                <w:color w:val="000000"/>
              </w:rPr>
              <w:t xml:space="preserve"> </w:t>
            </w:r>
            <w:r w:rsidR="0026126D">
              <w:rPr>
                <w:color w:val="000000"/>
              </w:rPr>
              <w:t xml:space="preserve">buvo </w:t>
            </w:r>
            <w:r w:rsidR="00D64F05">
              <w:rPr>
                <w:color w:val="000000"/>
              </w:rPr>
              <w:t>žemesni nei šalies vidurkis. 8 klasės mokinių matematikos</w:t>
            </w:r>
            <w:r w:rsidR="0026126D">
              <w:rPr>
                <w:color w:val="000000"/>
              </w:rPr>
              <w:t xml:space="preserve"> 1,5 proc.</w:t>
            </w:r>
            <w:r w:rsidR="00D64F05">
              <w:rPr>
                <w:color w:val="000000"/>
              </w:rPr>
              <w:t xml:space="preserve">, o skaitymo </w:t>
            </w:r>
            <w:r w:rsidR="006C48F6">
              <w:rPr>
                <w:color w:val="000000"/>
              </w:rPr>
              <w:t>1,</w:t>
            </w:r>
            <w:r w:rsidR="0026126D">
              <w:rPr>
                <w:color w:val="000000"/>
              </w:rPr>
              <w:t>9 proc.</w:t>
            </w:r>
            <w:r w:rsidR="00D64F05">
              <w:rPr>
                <w:color w:val="000000"/>
              </w:rPr>
              <w:t xml:space="preserve"> </w:t>
            </w:r>
            <w:r w:rsidR="0026126D">
              <w:rPr>
                <w:color w:val="000000"/>
              </w:rPr>
              <w:t xml:space="preserve">buvo </w:t>
            </w:r>
            <w:r w:rsidR="00D64F05">
              <w:rPr>
                <w:color w:val="000000"/>
              </w:rPr>
              <w:t>žemesni vidurkiai nei šalies mokyklų.</w:t>
            </w:r>
          </w:p>
          <w:p w:rsidR="009E7F13" w:rsidRDefault="009E7F13" w:rsidP="009E7F13">
            <w:pPr>
              <w:pStyle w:val="prastasiniatinklio"/>
              <w:rPr>
                <w:color w:val="000000"/>
              </w:rPr>
            </w:pPr>
          </w:p>
          <w:p w:rsidR="002057FB" w:rsidRPr="00DA4C2F" w:rsidRDefault="002057FB" w:rsidP="002057FB">
            <w:pPr>
              <w:rPr>
                <w:szCs w:val="24"/>
                <w:lang w:eastAsia="lt-LT"/>
              </w:rPr>
            </w:pPr>
          </w:p>
        </w:tc>
      </w:tr>
      <w:tr w:rsidR="002057FB" w:rsidRPr="00DA4C2F" w:rsidTr="00043DE3">
        <w:tc>
          <w:tcPr>
            <w:tcW w:w="2268" w:type="dxa"/>
            <w:tcBorders>
              <w:top w:val="single" w:sz="4" w:space="0" w:color="auto"/>
              <w:left w:val="single" w:sz="4" w:space="0" w:color="auto"/>
              <w:bottom w:val="single" w:sz="4" w:space="0" w:color="auto"/>
              <w:right w:val="single" w:sz="4" w:space="0" w:color="auto"/>
            </w:tcBorders>
            <w:vAlign w:val="center"/>
            <w:hideMark/>
          </w:tcPr>
          <w:p w:rsidR="002057FB" w:rsidRDefault="002B02B1" w:rsidP="002057FB">
            <w:pPr>
              <w:pStyle w:val="Sraopastraipa"/>
              <w:numPr>
                <w:ilvl w:val="1"/>
                <w:numId w:val="1"/>
              </w:numPr>
              <w:rPr>
                <w:szCs w:val="24"/>
                <w:lang w:eastAsia="lt-LT"/>
              </w:rPr>
            </w:pPr>
            <w:r>
              <w:rPr>
                <w:szCs w:val="24"/>
                <w:lang w:eastAsia="lt-LT"/>
              </w:rPr>
              <w:t xml:space="preserve"> Siekti padidinti mokinių skaičių mokykloje.</w:t>
            </w:r>
          </w:p>
          <w:p w:rsidR="002B02B1" w:rsidRDefault="002B02B1" w:rsidP="002B02B1">
            <w:pPr>
              <w:rPr>
                <w:szCs w:val="24"/>
                <w:lang w:eastAsia="lt-LT"/>
              </w:rPr>
            </w:pPr>
          </w:p>
          <w:p w:rsidR="002B02B1" w:rsidRPr="002B02B1" w:rsidRDefault="002B02B1" w:rsidP="002B02B1">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057FB" w:rsidRDefault="002B02B1" w:rsidP="002057FB">
            <w:pPr>
              <w:rPr>
                <w:szCs w:val="24"/>
                <w:lang w:eastAsia="lt-LT"/>
              </w:rPr>
            </w:pPr>
            <w:r>
              <w:rPr>
                <w:szCs w:val="24"/>
                <w:lang w:eastAsia="lt-LT"/>
              </w:rPr>
              <w:t>Siekti, kad mokykloje mokinių skaičius didėtų.</w:t>
            </w:r>
          </w:p>
          <w:p w:rsidR="002B02B1" w:rsidRDefault="002B02B1" w:rsidP="002057FB">
            <w:pPr>
              <w:rPr>
                <w:szCs w:val="24"/>
                <w:lang w:eastAsia="lt-LT"/>
              </w:rPr>
            </w:pPr>
          </w:p>
          <w:p w:rsidR="002B02B1" w:rsidRPr="00DA4C2F" w:rsidRDefault="002B02B1" w:rsidP="002057FB">
            <w:pPr>
              <w:rPr>
                <w:szCs w:val="24"/>
                <w:lang w:eastAsia="lt-LT"/>
              </w:rPr>
            </w:pPr>
          </w:p>
        </w:tc>
        <w:tc>
          <w:tcPr>
            <w:tcW w:w="2438" w:type="dxa"/>
            <w:tcBorders>
              <w:top w:val="single" w:sz="4" w:space="0" w:color="auto"/>
              <w:left w:val="single" w:sz="4" w:space="0" w:color="auto"/>
              <w:bottom w:val="single" w:sz="4" w:space="0" w:color="auto"/>
              <w:right w:val="single" w:sz="4" w:space="0" w:color="auto"/>
            </w:tcBorders>
            <w:vAlign w:val="center"/>
          </w:tcPr>
          <w:p w:rsidR="002057FB" w:rsidRDefault="002B02B1" w:rsidP="002057FB">
            <w:pPr>
              <w:rPr>
                <w:szCs w:val="24"/>
                <w:lang w:eastAsia="lt-LT"/>
              </w:rPr>
            </w:pPr>
            <w:r>
              <w:rPr>
                <w:szCs w:val="24"/>
                <w:lang w:eastAsia="lt-LT"/>
              </w:rPr>
              <w:t>Padidėjo mokinių skaičius ne mažiau kaip 10 proc.</w:t>
            </w:r>
          </w:p>
          <w:p w:rsidR="002B02B1" w:rsidRDefault="002B02B1" w:rsidP="002057FB">
            <w:pPr>
              <w:rPr>
                <w:szCs w:val="24"/>
                <w:lang w:eastAsia="lt-LT"/>
              </w:rPr>
            </w:pPr>
          </w:p>
          <w:p w:rsidR="002B02B1" w:rsidRPr="00DA4C2F" w:rsidRDefault="002B02B1" w:rsidP="002057FB">
            <w:pPr>
              <w:rPr>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B025B2" w:rsidRDefault="005B6FA9" w:rsidP="002057FB">
            <w:pPr>
              <w:rPr>
                <w:color w:val="000000"/>
              </w:rPr>
            </w:pPr>
            <w:r w:rsidRPr="00DA70E8">
              <w:rPr>
                <w:color w:val="000000"/>
              </w:rPr>
              <w:t xml:space="preserve">Mokykloje pasikeitė mokinių, ugdomų pagal BUP (1-8 kl.) skaičius </w:t>
            </w:r>
          </w:p>
          <w:p w:rsidR="005B6FA9" w:rsidRPr="003C4BDB" w:rsidRDefault="003C4BDB" w:rsidP="002057FB">
            <w:pPr>
              <w:rPr>
                <w:color w:val="000000"/>
              </w:rPr>
            </w:pPr>
            <w:r>
              <w:rPr>
                <w:color w:val="000000"/>
              </w:rPr>
              <w:t>(</w:t>
            </w:r>
            <w:r w:rsidR="005B6FA9" w:rsidRPr="00DA70E8">
              <w:rPr>
                <w:color w:val="000000"/>
              </w:rPr>
              <w:t>nuo 2</w:t>
            </w:r>
            <w:r w:rsidR="00B025B2">
              <w:rPr>
                <w:color w:val="000000"/>
              </w:rPr>
              <w:t xml:space="preserve">92 iki 321), </w:t>
            </w:r>
            <w:r w:rsidR="005B6FA9">
              <w:rPr>
                <w:color w:val="000000"/>
              </w:rPr>
              <w:t xml:space="preserve"> t. y.</w:t>
            </w:r>
            <w:r>
              <w:rPr>
                <w:color w:val="000000"/>
              </w:rPr>
              <w:t xml:space="preserve"> </w:t>
            </w:r>
            <w:r w:rsidR="002E2D1E">
              <w:rPr>
                <w:color w:val="000000"/>
              </w:rPr>
              <w:t>padidėjo</w:t>
            </w:r>
            <w:r w:rsidR="005B6FA9">
              <w:rPr>
                <w:color w:val="000000"/>
              </w:rPr>
              <w:t xml:space="preserve"> – 9 proc.</w:t>
            </w:r>
          </w:p>
        </w:tc>
      </w:tr>
    </w:tbl>
    <w:p w:rsidR="00051F5A" w:rsidRPr="00BA06A9" w:rsidRDefault="00051F5A" w:rsidP="00051F5A">
      <w:pPr>
        <w:jc w:val="center"/>
        <w:rPr>
          <w:lang w:eastAsia="lt-LT"/>
        </w:rPr>
      </w:pPr>
    </w:p>
    <w:p w:rsidR="00051F5A" w:rsidRPr="00DA4C2F" w:rsidRDefault="00051F5A" w:rsidP="00051F5A">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51F5A" w:rsidRPr="00DA4C2F" w:rsidTr="00A4788D">
        <w:tc>
          <w:tcPr>
            <w:tcW w:w="4423"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jc w:val="center"/>
              <w:rPr>
                <w:szCs w:val="24"/>
                <w:lang w:eastAsia="lt-LT"/>
              </w:rPr>
            </w:pPr>
            <w:r w:rsidRPr="00DA4C2F">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jc w:val="center"/>
              <w:rPr>
                <w:szCs w:val="24"/>
                <w:lang w:eastAsia="lt-LT"/>
              </w:rPr>
            </w:pPr>
            <w:r w:rsidRPr="00DA4C2F">
              <w:rPr>
                <w:szCs w:val="24"/>
                <w:lang w:eastAsia="lt-LT"/>
              </w:rPr>
              <w:t xml:space="preserve">Priežastys, rizikos </w:t>
            </w:r>
          </w:p>
        </w:tc>
      </w:tr>
      <w:tr w:rsidR="00051F5A" w:rsidRPr="00DA4C2F" w:rsidTr="00A4788D">
        <w:tc>
          <w:tcPr>
            <w:tcW w:w="4423" w:type="dxa"/>
            <w:tcBorders>
              <w:top w:val="single" w:sz="4" w:space="0" w:color="auto"/>
              <w:left w:val="single" w:sz="4" w:space="0" w:color="auto"/>
              <w:bottom w:val="single" w:sz="4" w:space="0" w:color="auto"/>
              <w:right w:val="single" w:sz="4" w:space="0" w:color="auto"/>
            </w:tcBorders>
            <w:hideMark/>
          </w:tcPr>
          <w:p w:rsidR="00051F5A" w:rsidRPr="00DA4C2F" w:rsidRDefault="0068554E" w:rsidP="00A4788D">
            <w:pPr>
              <w:rPr>
                <w:szCs w:val="24"/>
                <w:lang w:eastAsia="lt-LT"/>
              </w:rPr>
            </w:pPr>
            <w:r>
              <w:rPr>
                <w:szCs w:val="24"/>
                <w:lang w:eastAsia="lt-LT"/>
              </w:rPr>
              <w:t>1.4.Pasiekti, kad nacionalinio mokinių pasiekimų patikinimo rezultatai gerėtų</w:t>
            </w:r>
          </w:p>
        </w:tc>
        <w:tc>
          <w:tcPr>
            <w:tcW w:w="4962" w:type="dxa"/>
            <w:tcBorders>
              <w:top w:val="single" w:sz="4" w:space="0" w:color="auto"/>
              <w:left w:val="single" w:sz="4" w:space="0" w:color="auto"/>
              <w:bottom w:val="single" w:sz="4" w:space="0" w:color="auto"/>
              <w:right w:val="single" w:sz="4" w:space="0" w:color="auto"/>
            </w:tcBorders>
          </w:tcPr>
          <w:p w:rsidR="00051F5A" w:rsidRPr="009D0D97" w:rsidRDefault="002E2D1E" w:rsidP="009D0D97">
            <w:pPr>
              <w:pStyle w:val="prastasiniatinklio"/>
              <w:jc w:val="both"/>
              <w:rPr>
                <w:color w:val="000000"/>
              </w:rPr>
            </w:pPr>
            <w:r>
              <w:rPr>
                <w:color w:val="000000"/>
              </w:rPr>
              <w:t xml:space="preserve">Mažas aukštesniuoju lygiu besimokančių mokinių skaičius. </w:t>
            </w:r>
            <w:r w:rsidR="0068554E" w:rsidRPr="00750BBF">
              <w:rPr>
                <w:color w:val="000000"/>
              </w:rPr>
              <w:t>4 kl. mokinių matematikos vidurkis 61 procentas (respublikoje</w:t>
            </w:r>
            <w:r w:rsidR="009D0D97">
              <w:rPr>
                <w:color w:val="000000"/>
              </w:rPr>
              <w:t xml:space="preserve"> – </w:t>
            </w:r>
            <w:r w:rsidR="0068554E" w:rsidRPr="00750BBF">
              <w:rPr>
                <w:color w:val="000000"/>
              </w:rPr>
              <w:t>64,75),</w:t>
            </w:r>
            <w:r w:rsidR="003D432A">
              <w:rPr>
                <w:color w:val="000000"/>
              </w:rPr>
              <w:t xml:space="preserve">       </w:t>
            </w:r>
            <w:r w:rsidR="0068554E" w:rsidRPr="00750BBF">
              <w:rPr>
                <w:color w:val="000000"/>
              </w:rPr>
              <w:t xml:space="preserve"> 4-okų lietuvių </w:t>
            </w:r>
            <w:r w:rsidR="009D0D97">
              <w:rPr>
                <w:color w:val="000000"/>
              </w:rPr>
              <w:t>kalbos vidurkis mokykloje – 52,3</w:t>
            </w:r>
            <w:r w:rsidR="0068554E" w:rsidRPr="00750BBF">
              <w:rPr>
                <w:color w:val="000000"/>
              </w:rPr>
              <w:t>. Aukštesnįjį pasiekimų lygį pasiekė 4,3 procentai ketvirtokų sprendusių matematikos testą</w:t>
            </w:r>
            <w:r>
              <w:rPr>
                <w:color w:val="000000"/>
              </w:rPr>
              <w:t xml:space="preserve">, kai tuo tarpu šalyje-14,5 procento. </w:t>
            </w:r>
          </w:p>
        </w:tc>
      </w:tr>
    </w:tbl>
    <w:p w:rsidR="00051F5A" w:rsidRDefault="00051F5A" w:rsidP="00051F5A"/>
    <w:p w:rsidR="00051F5A" w:rsidRPr="00DA4C2F" w:rsidRDefault="00051F5A" w:rsidP="00051F5A">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rsidR="00051F5A" w:rsidRPr="008747F0" w:rsidRDefault="00051F5A" w:rsidP="00051F5A">
      <w:pPr>
        <w:tabs>
          <w:tab w:val="left" w:pos="284"/>
        </w:tabs>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051F5A" w:rsidRPr="009857C3" w:rsidTr="00A4788D">
        <w:tc>
          <w:tcPr>
            <w:tcW w:w="5274"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rPr>
                <w:sz w:val="22"/>
                <w:szCs w:val="22"/>
                <w:lang w:eastAsia="lt-LT"/>
              </w:rPr>
            </w:pPr>
            <w:r w:rsidRPr="009857C3">
              <w:rPr>
                <w:sz w:val="22"/>
                <w:szCs w:val="22"/>
                <w:lang w:eastAsia="lt-LT"/>
              </w:rPr>
              <w:t>Poveikis švietimo įstaigos veiklai</w:t>
            </w:r>
          </w:p>
        </w:tc>
      </w:tr>
      <w:tr w:rsidR="00051F5A" w:rsidRPr="009857C3" w:rsidTr="00A4788D">
        <w:tc>
          <w:tcPr>
            <w:tcW w:w="5274" w:type="dxa"/>
            <w:tcBorders>
              <w:top w:val="single" w:sz="4" w:space="0" w:color="auto"/>
              <w:left w:val="single" w:sz="4" w:space="0" w:color="auto"/>
              <w:bottom w:val="single" w:sz="4" w:space="0" w:color="auto"/>
              <w:right w:val="single" w:sz="4" w:space="0" w:color="auto"/>
            </w:tcBorders>
            <w:hideMark/>
          </w:tcPr>
          <w:p w:rsidR="00051F5A" w:rsidRPr="009857C3" w:rsidRDefault="00051F5A" w:rsidP="0049740D">
            <w:pPr>
              <w:jc w:val="both"/>
              <w:rPr>
                <w:sz w:val="22"/>
                <w:szCs w:val="22"/>
                <w:lang w:eastAsia="lt-LT"/>
              </w:rPr>
            </w:pPr>
            <w:r w:rsidRPr="009857C3">
              <w:rPr>
                <w:sz w:val="22"/>
                <w:szCs w:val="22"/>
                <w:lang w:eastAsia="lt-LT"/>
              </w:rPr>
              <w:t>3.1.</w:t>
            </w:r>
            <w:r w:rsidR="00822D43">
              <w:rPr>
                <w:sz w:val="22"/>
                <w:szCs w:val="22"/>
                <w:lang w:eastAsia="lt-LT"/>
              </w:rPr>
              <w:t xml:space="preserve"> </w:t>
            </w:r>
            <w:r w:rsidR="004B7B21" w:rsidRPr="0049740D">
              <w:rPr>
                <w:color w:val="000000" w:themeColor="text1"/>
                <w:szCs w:val="24"/>
                <w:lang w:eastAsia="lt-LT"/>
              </w:rPr>
              <w:t>Įgyvendintas projektas „</w:t>
            </w:r>
            <w:r w:rsidR="004B7B21" w:rsidRPr="0049740D">
              <w:rPr>
                <w:color w:val="000000" w:themeColor="text1"/>
                <w:szCs w:val="24"/>
                <w:shd w:val="clear" w:color="auto" w:fill="FFFFFF"/>
              </w:rPr>
              <w:t>Atsinaujinančių energijos išteklių (saulės, vėjo) panaudojimas valstybės, savivaldybių, tradicinių religinių bendruomenių, religinių bendrijų ar centrų elektros energijos poreikiams“</w:t>
            </w:r>
          </w:p>
        </w:tc>
        <w:tc>
          <w:tcPr>
            <w:tcW w:w="4111" w:type="dxa"/>
            <w:tcBorders>
              <w:top w:val="single" w:sz="4" w:space="0" w:color="auto"/>
              <w:left w:val="single" w:sz="4" w:space="0" w:color="auto"/>
              <w:bottom w:val="single" w:sz="4" w:space="0" w:color="auto"/>
              <w:right w:val="single" w:sz="4" w:space="0" w:color="auto"/>
            </w:tcBorders>
          </w:tcPr>
          <w:p w:rsidR="00051F5A" w:rsidRPr="009857C3" w:rsidRDefault="00F32017" w:rsidP="0049740D">
            <w:pPr>
              <w:jc w:val="both"/>
              <w:rPr>
                <w:sz w:val="22"/>
                <w:szCs w:val="22"/>
                <w:lang w:eastAsia="lt-LT"/>
              </w:rPr>
            </w:pPr>
            <w:r>
              <w:t>Mokykla pagamintų dalį elektros energijos, būtų sudarytos sąlygos elektrą gaminti savarankiškai, sumažinant išlaidas už suvartotą elektros energiją, bei prisidėti prie aplinkos taršos mažinimo ir dalį lėšų</w:t>
            </w:r>
            <w:r w:rsidR="00D62EFB">
              <w:t xml:space="preserve"> panaudoti ugdymo reikmėms</w:t>
            </w:r>
          </w:p>
        </w:tc>
      </w:tr>
      <w:tr w:rsidR="00051F5A" w:rsidRPr="009857C3" w:rsidTr="00A4788D">
        <w:tc>
          <w:tcPr>
            <w:tcW w:w="5274" w:type="dxa"/>
            <w:tcBorders>
              <w:top w:val="single" w:sz="4" w:space="0" w:color="auto"/>
              <w:left w:val="single" w:sz="4" w:space="0" w:color="auto"/>
              <w:bottom w:val="single" w:sz="4" w:space="0" w:color="auto"/>
              <w:right w:val="single" w:sz="4" w:space="0" w:color="auto"/>
            </w:tcBorders>
            <w:hideMark/>
          </w:tcPr>
          <w:p w:rsidR="00051F5A" w:rsidRPr="00D62EFB" w:rsidRDefault="00051F5A" w:rsidP="00A4788D">
            <w:pPr>
              <w:rPr>
                <w:szCs w:val="24"/>
                <w:lang w:eastAsia="lt-LT"/>
              </w:rPr>
            </w:pPr>
            <w:r w:rsidRPr="00D62EFB">
              <w:rPr>
                <w:szCs w:val="24"/>
                <w:lang w:eastAsia="lt-LT"/>
              </w:rPr>
              <w:t>3.2.</w:t>
            </w:r>
            <w:r w:rsidR="00822D43" w:rsidRPr="00D62EFB">
              <w:rPr>
                <w:szCs w:val="24"/>
                <w:lang w:eastAsia="lt-LT"/>
              </w:rPr>
              <w:t xml:space="preserve"> </w:t>
            </w:r>
            <w:r w:rsidR="00D62EFB" w:rsidRPr="00D62EFB">
              <w:rPr>
                <w:szCs w:val="24"/>
                <w:lang w:eastAsia="lt-LT"/>
              </w:rPr>
              <w:t xml:space="preserve">Įgyvendinamas projektas „Reguliarūs stalo teniso užsiėmimai mokyklinio amžiaus vaikams“ </w:t>
            </w:r>
          </w:p>
        </w:tc>
        <w:tc>
          <w:tcPr>
            <w:tcW w:w="4111" w:type="dxa"/>
            <w:tcBorders>
              <w:top w:val="single" w:sz="4" w:space="0" w:color="auto"/>
              <w:left w:val="single" w:sz="4" w:space="0" w:color="auto"/>
              <w:bottom w:val="single" w:sz="4" w:space="0" w:color="auto"/>
              <w:right w:val="single" w:sz="4" w:space="0" w:color="auto"/>
            </w:tcBorders>
          </w:tcPr>
          <w:p w:rsidR="00051F5A" w:rsidRPr="00D62EFB" w:rsidRDefault="00D62EFB" w:rsidP="0049740D">
            <w:pPr>
              <w:jc w:val="both"/>
              <w:rPr>
                <w:szCs w:val="24"/>
                <w:lang w:eastAsia="lt-LT"/>
              </w:rPr>
            </w:pPr>
            <w:r w:rsidRPr="00D62EFB">
              <w:rPr>
                <w:szCs w:val="24"/>
                <w:lang w:eastAsia="lt-LT"/>
              </w:rPr>
              <w:t xml:space="preserve">Fizinio aktyvumo </w:t>
            </w:r>
            <w:proofErr w:type="spellStart"/>
            <w:r w:rsidRPr="00D62EFB">
              <w:rPr>
                <w:szCs w:val="24"/>
                <w:lang w:eastAsia="lt-LT"/>
              </w:rPr>
              <w:t>užsiėmimuose</w:t>
            </w:r>
            <w:proofErr w:type="spellEnd"/>
            <w:r w:rsidRPr="00D62EFB">
              <w:rPr>
                <w:szCs w:val="24"/>
                <w:lang w:eastAsia="lt-LT"/>
              </w:rPr>
              <w:t xml:space="preserve"> reguliariai  dalyvauja 120 mokinių. Pasibaigus projektui 5 stalo teniso stalai</w:t>
            </w:r>
            <w:r>
              <w:rPr>
                <w:szCs w:val="24"/>
                <w:lang w:eastAsia="lt-LT"/>
              </w:rPr>
              <w:t xml:space="preserve"> su įranga </w:t>
            </w:r>
            <w:r w:rsidRPr="00D62EFB">
              <w:rPr>
                <w:szCs w:val="24"/>
                <w:lang w:eastAsia="lt-LT"/>
              </w:rPr>
              <w:t xml:space="preserve"> tampa mokyklos nuosavybe.</w:t>
            </w:r>
          </w:p>
        </w:tc>
      </w:tr>
      <w:tr w:rsidR="00051F5A" w:rsidRPr="009857C3" w:rsidTr="00A4788D">
        <w:tc>
          <w:tcPr>
            <w:tcW w:w="5274" w:type="dxa"/>
            <w:tcBorders>
              <w:top w:val="single" w:sz="4" w:space="0" w:color="auto"/>
              <w:left w:val="single" w:sz="4" w:space="0" w:color="auto"/>
              <w:bottom w:val="single" w:sz="4" w:space="0" w:color="auto"/>
              <w:right w:val="single" w:sz="4" w:space="0" w:color="auto"/>
            </w:tcBorders>
            <w:hideMark/>
          </w:tcPr>
          <w:p w:rsidR="00051F5A" w:rsidRPr="009857C3" w:rsidRDefault="00051F5A" w:rsidP="00A4788D">
            <w:pPr>
              <w:rPr>
                <w:sz w:val="22"/>
                <w:szCs w:val="22"/>
                <w:lang w:eastAsia="lt-LT"/>
              </w:rPr>
            </w:pPr>
            <w:r w:rsidRPr="009857C3">
              <w:rPr>
                <w:sz w:val="22"/>
                <w:szCs w:val="22"/>
                <w:lang w:eastAsia="lt-LT"/>
              </w:rPr>
              <w:t>3.3.</w:t>
            </w:r>
            <w:r w:rsidR="00822D43">
              <w:rPr>
                <w:sz w:val="22"/>
                <w:szCs w:val="22"/>
                <w:lang w:eastAsia="lt-LT"/>
              </w:rPr>
              <w:t xml:space="preserve"> </w:t>
            </w:r>
            <w:r w:rsidR="004B7B21">
              <w:rPr>
                <w:szCs w:val="24"/>
                <w:lang w:eastAsia="lt-LT"/>
              </w:rPr>
              <w:t>Tęsiamas proj</w:t>
            </w:r>
            <w:r w:rsidR="00223B41">
              <w:rPr>
                <w:szCs w:val="24"/>
                <w:lang w:eastAsia="lt-LT"/>
              </w:rPr>
              <w:t>ek</w:t>
            </w:r>
            <w:r w:rsidR="004B7B21">
              <w:rPr>
                <w:szCs w:val="24"/>
                <w:lang w:eastAsia="lt-LT"/>
              </w:rPr>
              <w:t>to „</w:t>
            </w:r>
            <w:proofErr w:type="spellStart"/>
            <w:r w:rsidR="004B7B21">
              <w:rPr>
                <w:szCs w:val="24"/>
                <w:lang w:eastAsia="lt-LT"/>
              </w:rPr>
              <w:t>Urbanbee</w:t>
            </w:r>
            <w:proofErr w:type="spellEnd"/>
            <w:r w:rsidR="004B7B21">
              <w:rPr>
                <w:szCs w:val="24"/>
                <w:lang w:eastAsia="lt-LT"/>
              </w:rPr>
              <w:t>“ įgyvendinimas</w:t>
            </w:r>
          </w:p>
        </w:tc>
        <w:tc>
          <w:tcPr>
            <w:tcW w:w="4111" w:type="dxa"/>
            <w:tcBorders>
              <w:top w:val="single" w:sz="4" w:space="0" w:color="auto"/>
              <w:left w:val="single" w:sz="4" w:space="0" w:color="auto"/>
              <w:bottom w:val="single" w:sz="4" w:space="0" w:color="auto"/>
              <w:right w:val="single" w:sz="4" w:space="0" w:color="auto"/>
            </w:tcBorders>
          </w:tcPr>
          <w:p w:rsidR="00051F5A" w:rsidRPr="00822D43" w:rsidRDefault="00822D43" w:rsidP="0049740D">
            <w:pPr>
              <w:jc w:val="both"/>
              <w:rPr>
                <w:szCs w:val="24"/>
                <w:lang w:eastAsia="lt-LT"/>
              </w:rPr>
            </w:pPr>
            <w:r w:rsidRPr="00822D43">
              <w:rPr>
                <w:szCs w:val="24"/>
                <w:lang w:eastAsia="lt-LT"/>
              </w:rPr>
              <w:t>Gamtosauginio, ekologiškai tvaraus pasaulio suvokimo ugdymas. Bendradarbiavimas su Jotvingių gimnazija</w:t>
            </w:r>
            <w:r w:rsidR="004B7B21">
              <w:rPr>
                <w:szCs w:val="24"/>
                <w:lang w:eastAsia="lt-LT"/>
              </w:rPr>
              <w:t>. Tėvelių įtraukimas į mokyklos veiklas ir edukacinių e</w:t>
            </w:r>
            <w:r w:rsidR="00FB61BA">
              <w:rPr>
                <w:szCs w:val="24"/>
                <w:lang w:eastAsia="lt-LT"/>
              </w:rPr>
              <w:t>r</w:t>
            </w:r>
            <w:r w:rsidR="004B7B21">
              <w:rPr>
                <w:szCs w:val="24"/>
                <w:lang w:eastAsia="lt-LT"/>
              </w:rPr>
              <w:t>dvių kūrimą.</w:t>
            </w:r>
          </w:p>
        </w:tc>
      </w:tr>
      <w:tr w:rsidR="00FB61BA" w:rsidRPr="009857C3" w:rsidTr="00A4788D">
        <w:tc>
          <w:tcPr>
            <w:tcW w:w="5274" w:type="dxa"/>
            <w:tcBorders>
              <w:top w:val="single" w:sz="4" w:space="0" w:color="auto"/>
              <w:left w:val="single" w:sz="4" w:space="0" w:color="auto"/>
              <w:bottom w:val="single" w:sz="4" w:space="0" w:color="auto"/>
              <w:right w:val="single" w:sz="4" w:space="0" w:color="auto"/>
            </w:tcBorders>
          </w:tcPr>
          <w:p w:rsidR="00FB61BA" w:rsidRPr="00FB61BA" w:rsidRDefault="00FB61BA" w:rsidP="0049740D">
            <w:pPr>
              <w:jc w:val="both"/>
              <w:rPr>
                <w:szCs w:val="24"/>
                <w:lang w:eastAsia="lt-LT"/>
              </w:rPr>
            </w:pPr>
            <w:r w:rsidRPr="00FB61BA">
              <w:rPr>
                <w:szCs w:val="24"/>
                <w:lang w:eastAsia="lt-LT"/>
              </w:rPr>
              <w:t xml:space="preserve">3.4. Parengta paraiška </w:t>
            </w:r>
            <w:r w:rsidRPr="00FB61BA">
              <w:rPr>
                <w:szCs w:val="24"/>
              </w:rPr>
              <w:t>projekto „Skaitmeninė švietimo transformacija („</w:t>
            </w:r>
            <w:proofErr w:type="spellStart"/>
            <w:r w:rsidRPr="00FB61BA">
              <w:rPr>
                <w:szCs w:val="24"/>
              </w:rPr>
              <w:t>EdTech</w:t>
            </w:r>
            <w:proofErr w:type="spellEnd"/>
            <w:r w:rsidRPr="00FB61BA">
              <w:rPr>
                <w:szCs w:val="24"/>
              </w:rPr>
              <w:t xml:space="preserve">“)“ (Nr. ŠMSM-V-004-0001) bendrojo ugdymo mokyklų atrankos hibridinio (nuotolinio) mokymo įrangai gauti </w:t>
            </w:r>
          </w:p>
        </w:tc>
        <w:tc>
          <w:tcPr>
            <w:tcW w:w="4111" w:type="dxa"/>
            <w:tcBorders>
              <w:top w:val="single" w:sz="4" w:space="0" w:color="auto"/>
              <w:left w:val="single" w:sz="4" w:space="0" w:color="auto"/>
              <w:bottom w:val="single" w:sz="4" w:space="0" w:color="auto"/>
              <w:right w:val="single" w:sz="4" w:space="0" w:color="auto"/>
            </w:tcBorders>
          </w:tcPr>
          <w:p w:rsidR="00FB61BA" w:rsidRPr="00822D43" w:rsidRDefault="00FB61BA" w:rsidP="0049740D">
            <w:pPr>
              <w:jc w:val="both"/>
              <w:rPr>
                <w:szCs w:val="24"/>
                <w:lang w:eastAsia="lt-LT"/>
              </w:rPr>
            </w:pPr>
            <w:r>
              <w:rPr>
                <w:szCs w:val="24"/>
                <w:lang w:eastAsia="lt-LT"/>
              </w:rPr>
              <w:t xml:space="preserve">Gauti du </w:t>
            </w:r>
            <w:r w:rsidR="0049740D">
              <w:rPr>
                <w:szCs w:val="24"/>
                <w:lang w:eastAsia="lt-LT"/>
              </w:rPr>
              <w:t>komplektai hibridinės įrangos (</w:t>
            </w:r>
            <w:r>
              <w:rPr>
                <w:szCs w:val="24"/>
                <w:lang w:eastAsia="lt-LT"/>
              </w:rPr>
              <w:t>du interaktyvūs ekranai, du kompiuteriai, vaizdo kameros, programinė įranga ir mokymai) padeda spręsti nuotolinio ugdymo (</w:t>
            </w:r>
            <w:proofErr w:type="spellStart"/>
            <w:r>
              <w:rPr>
                <w:szCs w:val="24"/>
                <w:lang w:eastAsia="lt-LT"/>
              </w:rPr>
              <w:t>si</w:t>
            </w:r>
            <w:proofErr w:type="spellEnd"/>
            <w:r>
              <w:rPr>
                <w:szCs w:val="24"/>
                <w:lang w:eastAsia="lt-LT"/>
              </w:rPr>
              <w:t>) organizavimą.</w:t>
            </w:r>
          </w:p>
        </w:tc>
      </w:tr>
    </w:tbl>
    <w:p w:rsidR="00051F5A" w:rsidRPr="00BA06A9" w:rsidRDefault="00051F5A" w:rsidP="00051F5A"/>
    <w:p w:rsidR="003A6F24" w:rsidRDefault="003A6F24" w:rsidP="00051F5A">
      <w:pPr>
        <w:tabs>
          <w:tab w:val="left" w:pos="284"/>
        </w:tabs>
        <w:rPr>
          <w:b/>
          <w:szCs w:val="24"/>
          <w:lang w:eastAsia="lt-LT"/>
        </w:rPr>
      </w:pPr>
    </w:p>
    <w:p w:rsidR="003A6F24" w:rsidRDefault="003A6F24" w:rsidP="00051F5A">
      <w:pPr>
        <w:tabs>
          <w:tab w:val="left" w:pos="284"/>
        </w:tabs>
        <w:rPr>
          <w:b/>
          <w:szCs w:val="24"/>
          <w:lang w:eastAsia="lt-LT"/>
        </w:rPr>
      </w:pPr>
    </w:p>
    <w:p w:rsidR="003A6F24" w:rsidRDefault="003A6F24" w:rsidP="00051F5A">
      <w:pPr>
        <w:tabs>
          <w:tab w:val="left" w:pos="284"/>
        </w:tabs>
        <w:rPr>
          <w:b/>
          <w:szCs w:val="24"/>
          <w:lang w:eastAsia="lt-LT"/>
        </w:rPr>
      </w:pPr>
    </w:p>
    <w:p w:rsidR="00051F5A" w:rsidRPr="00DA4C2F" w:rsidRDefault="00051F5A" w:rsidP="00051F5A">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Pasiekti rezultatai ir jų rodikliai</w:t>
            </w:r>
          </w:p>
        </w:tc>
      </w:tr>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r>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rPr>
                <w:szCs w:val="24"/>
                <w:lang w:eastAsia="lt-LT"/>
              </w:rPr>
            </w:pPr>
            <w:r w:rsidRPr="00DA4C2F">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r>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rPr>
                <w:szCs w:val="24"/>
                <w:lang w:eastAsia="lt-LT"/>
              </w:rPr>
            </w:pPr>
            <w:r w:rsidRPr="00DA4C2F">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r>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rPr>
                <w:szCs w:val="24"/>
                <w:lang w:eastAsia="lt-LT"/>
              </w:rPr>
            </w:pPr>
            <w:r w:rsidRPr="00DA4C2F">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r>
      <w:tr w:rsidR="00051F5A" w:rsidRPr="00DA4C2F" w:rsidTr="00A4788D">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DA4C2F" w:rsidRDefault="00051F5A" w:rsidP="00A4788D">
            <w:pPr>
              <w:rPr>
                <w:szCs w:val="24"/>
                <w:lang w:eastAsia="lt-LT"/>
              </w:rPr>
            </w:pPr>
            <w:r w:rsidRPr="00DA4C2F">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051F5A" w:rsidRPr="00DA4C2F" w:rsidRDefault="00051F5A" w:rsidP="00A4788D">
            <w:pPr>
              <w:rPr>
                <w:szCs w:val="24"/>
                <w:lang w:eastAsia="lt-LT"/>
              </w:rPr>
            </w:pPr>
          </w:p>
        </w:tc>
      </w:tr>
    </w:tbl>
    <w:p w:rsidR="00051F5A" w:rsidRPr="00F82884" w:rsidRDefault="00051F5A" w:rsidP="00051F5A">
      <w:pPr>
        <w:jc w:val="center"/>
        <w:rPr>
          <w:sz w:val="22"/>
          <w:szCs w:val="22"/>
          <w:lang w:eastAsia="lt-LT"/>
        </w:rPr>
      </w:pPr>
    </w:p>
    <w:p w:rsidR="0049740D" w:rsidRDefault="0049740D" w:rsidP="00051F5A">
      <w:pPr>
        <w:jc w:val="center"/>
        <w:rPr>
          <w:b/>
        </w:rPr>
      </w:pPr>
    </w:p>
    <w:p w:rsidR="00051F5A" w:rsidRPr="00303C56" w:rsidRDefault="00051F5A" w:rsidP="00051F5A">
      <w:pPr>
        <w:jc w:val="center"/>
        <w:rPr>
          <w:b/>
        </w:rPr>
      </w:pPr>
      <w:r w:rsidRPr="00303C56">
        <w:rPr>
          <w:b/>
        </w:rPr>
        <w:lastRenderedPageBreak/>
        <w:t>III SKYRIUS</w:t>
      </w:r>
    </w:p>
    <w:p w:rsidR="00051F5A" w:rsidRDefault="00051F5A" w:rsidP="00051F5A">
      <w:pPr>
        <w:jc w:val="center"/>
        <w:rPr>
          <w:b/>
        </w:rPr>
      </w:pPr>
      <w:r w:rsidRPr="00303C56">
        <w:rPr>
          <w:b/>
        </w:rPr>
        <w:t>GEBĖJIMŲ ATLIKTI PAREIGYBĖS APRAŠYME NUSTATYTAS FUNKCIJAS VERTINIMAS</w:t>
      </w:r>
    </w:p>
    <w:p w:rsidR="00051F5A" w:rsidRPr="00F82884" w:rsidRDefault="00051F5A" w:rsidP="00051F5A">
      <w:pPr>
        <w:jc w:val="center"/>
        <w:rPr>
          <w:sz w:val="22"/>
          <w:szCs w:val="22"/>
        </w:rPr>
      </w:pPr>
    </w:p>
    <w:p w:rsidR="00051F5A" w:rsidRPr="009D0B79" w:rsidRDefault="00051F5A" w:rsidP="00051F5A">
      <w:pPr>
        <w:rPr>
          <w:b/>
        </w:rPr>
      </w:pPr>
      <w:r w:rsidRPr="009D0B79">
        <w:rPr>
          <w:b/>
        </w:rPr>
        <w:t>5. Gebėjimų atlikti pareigybės aprašyme nustatytas funkcijas vertinimas</w:t>
      </w:r>
    </w:p>
    <w:p w:rsidR="00051F5A" w:rsidRPr="008747F0" w:rsidRDefault="00051F5A" w:rsidP="00051F5A">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51F5A" w:rsidRPr="009857C3"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jc w:val="center"/>
              <w:rPr>
                <w:sz w:val="22"/>
                <w:szCs w:val="22"/>
              </w:rPr>
            </w:pPr>
            <w:r w:rsidRPr="009857C3">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jc w:val="center"/>
              <w:rPr>
                <w:sz w:val="22"/>
                <w:szCs w:val="22"/>
              </w:rPr>
            </w:pPr>
            <w:r w:rsidRPr="009857C3">
              <w:rPr>
                <w:sz w:val="22"/>
                <w:szCs w:val="22"/>
              </w:rPr>
              <w:t>Pažymimas atitinkamas langelis</w:t>
            </w:r>
            <w:r>
              <w:rPr>
                <w:sz w:val="22"/>
                <w:szCs w:val="22"/>
              </w:rPr>
              <w:t>:</w:t>
            </w:r>
          </w:p>
          <w:p w:rsidR="00051F5A" w:rsidRPr="009857C3" w:rsidRDefault="00051F5A" w:rsidP="00A4788D">
            <w:pPr>
              <w:jc w:val="center"/>
              <w:rPr>
                <w:b/>
                <w:sz w:val="22"/>
                <w:szCs w:val="22"/>
              </w:rPr>
            </w:pPr>
            <w:r w:rsidRPr="009857C3">
              <w:rPr>
                <w:sz w:val="22"/>
                <w:szCs w:val="22"/>
              </w:rPr>
              <w:t>1</w:t>
            </w:r>
            <w:r>
              <w:rPr>
                <w:sz w:val="22"/>
                <w:szCs w:val="22"/>
              </w:rPr>
              <w:t xml:space="preserve"> </w:t>
            </w:r>
            <w:r w:rsidRPr="009857C3">
              <w:rPr>
                <w:sz w:val="22"/>
                <w:szCs w:val="22"/>
              </w:rPr>
              <w:t>– nepatenkinamai</w:t>
            </w:r>
            <w:r>
              <w:rPr>
                <w:sz w:val="22"/>
                <w:szCs w:val="22"/>
              </w:rPr>
              <w:t>;</w:t>
            </w:r>
          </w:p>
          <w:p w:rsidR="00051F5A" w:rsidRPr="009857C3" w:rsidRDefault="00051F5A" w:rsidP="00A4788D">
            <w:pPr>
              <w:jc w:val="center"/>
              <w:rPr>
                <w:sz w:val="22"/>
                <w:szCs w:val="22"/>
              </w:rPr>
            </w:pPr>
            <w:r w:rsidRPr="009857C3">
              <w:rPr>
                <w:sz w:val="22"/>
                <w:szCs w:val="22"/>
              </w:rPr>
              <w:t>2 – patenkinamai</w:t>
            </w:r>
            <w:r>
              <w:rPr>
                <w:sz w:val="22"/>
                <w:szCs w:val="22"/>
              </w:rPr>
              <w:t>;</w:t>
            </w:r>
          </w:p>
          <w:p w:rsidR="00051F5A" w:rsidRPr="009857C3" w:rsidRDefault="00051F5A" w:rsidP="00A4788D">
            <w:pPr>
              <w:jc w:val="center"/>
              <w:rPr>
                <w:b/>
                <w:sz w:val="22"/>
                <w:szCs w:val="22"/>
              </w:rPr>
            </w:pPr>
            <w:r w:rsidRPr="009857C3">
              <w:rPr>
                <w:sz w:val="22"/>
                <w:szCs w:val="22"/>
              </w:rPr>
              <w:t>3 – gerai</w:t>
            </w:r>
            <w:r>
              <w:rPr>
                <w:sz w:val="22"/>
                <w:szCs w:val="22"/>
              </w:rPr>
              <w:t>;</w:t>
            </w:r>
          </w:p>
          <w:p w:rsidR="00051F5A" w:rsidRPr="009857C3" w:rsidRDefault="00051F5A" w:rsidP="00A4788D">
            <w:pPr>
              <w:jc w:val="center"/>
              <w:rPr>
                <w:sz w:val="22"/>
                <w:szCs w:val="22"/>
              </w:rPr>
            </w:pPr>
            <w:r w:rsidRPr="009857C3">
              <w:rPr>
                <w:sz w:val="22"/>
                <w:szCs w:val="22"/>
              </w:rPr>
              <w:t>4 – labai gerai</w:t>
            </w:r>
          </w:p>
        </w:tc>
      </w:tr>
      <w:tr w:rsidR="00051F5A" w:rsidRPr="00303C56"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jc w:val="both"/>
              <w:rPr>
                <w:sz w:val="22"/>
                <w:szCs w:val="22"/>
              </w:rPr>
            </w:pPr>
            <w:r w:rsidRPr="009857C3">
              <w:rPr>
                <w:sz w:val="22"/>
                <w:szCs w:val="22"/>
              </w:rPr>
              <w:t>5.1. Informacijos ir situacijos valdymas atliekant funkcijas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rPr>
                <w:sz w:val="22"/>
                <w:szCs w:val="22"/>
              </w:rPr>
            </w:pPr>
            <w:r w:rsidRPr="009857C3">
              <w:rPr>
                <w:sz w:val="22"/>
                <w:szCs w:val="22"/>
              </w:rPr>
              <w:t>1□      2□       3□       4□</w:t>
            </w:r>
          </w:p>
        </w:tc>
      </w:tr>
      <w:tr w:rsidR="00051F5A" w:rsidRPr="00303C56"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jc w:val="both"/>
              <w:rPr>
                <w:sz w:val="22"/>
                <w:szCs w:val="22"/>
              </w:rPr>
            </w:pPr>
            <w:r w:rsidRPr="009857C3">
              <w:rPr>
                <w:sz w:val="22"/>
                <w:szCs w:val="22"/>
              </w:rPr>
              <w:t>5.2. Išteklių (žmogiškųjų, laiko ir materialinių) paskirstymas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tabs>
                <w:tab w:val="left" w:pos="690"/>
              </w:tabs>
              <w:ind w:hanging="19"/>
              <w:rPr>
                <w:sz w:val="22"/>
                <w:szCs w:val="22"/>
              </w:rPr>
            </w:pPr>
            <w:r w:rsidRPr="009857C3">
              <w:rPr>
                <w:sz w:val="22"/>
                <w:szCs w:val="22"/>
              </w:rPr>
              <w:t>1□      2□       3□       4□</w:t>
            </w:r>
          </w:p>
        </w:tc>
      </w:tr>
      <w:tr w:rsidR="00051F5A" w:rsidRPr="00303C56"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jc w:val="both"/>
              <w:rPr>
                <w:sz w:val="22"/>
                <w:szCs w:val="22"/>
              </w:rPr>
            </w:pPr>
            <w:r w:rsidRPr="009857C3">
              <w:rPr>
                <w:sz w:val="22"/>
                <w:szCs w:val="22"/>
              </w:rPr>
              <w:t>5.3. Lyderystės ir vadovavimo efektyvumas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rPr>
                <w:sz w:val="22"/>
                <w:szCs w:val="22"/>
              </w:rPr>
            </w:pPr>
            <w:r w:rsidRPr="009857C3">
              <w:rPr>
                <w:sz w:val="22"/>
                <w:szCs w:val="22"/>
              </w:rPr>
              <w:t>1□      2□       3□       4□</w:t>
            </w:r>
          </w:p>
        </w:tc>
      </w:tr>
      <w:tr w:rsidR="00051F5A" w:rsidRPr="00303C56"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F5A" w:rsidRPr="009857C3" w:rsidRDefault="00051F5A" w:rsidP="00A4788D">
            <w:pPr>
              <w:jc w:val="both"/>
              <w:rPr>
                <w:sz w:val="22"/>
                <w:szCs w:val="22"/>
              </w:rPr>
            </w:pPr>
            <w:r w:rsidRPr="009857C3">
              <w:rPr>
                <w:sz w:val="22"/>
                <w:szCs w:val="22"/>
              </w:rPr>
              <w:t>5.4. Ž</w:t>
            </w:r>
            <w:r w:rsidRPr="009857C3">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F5A" w:rsidRPr="009857C3" w:rsidRDefault="00051F5A" w:rsidP="00A4788D">
            <w:pPr>
              <w:rPr>
                <w:sz w:val="22"/>
                <w:szCs w:val="22"/>
              </w:rPr>
            </w:pPr>
            <w:r w:rsidRPr="009857C3">
              <w:rPr>
                <w:sz w:val="22"/>
                <w:szCs w:val="22"/>
              </w:rPr>
              <w:t>1□      2□       3□       4□</w:t>
            </w:r>
          </w:p>
        </w:tc>
      </w:tr>
      <w:tr w:rsidR="00051F5A" w:rsidRPr="00303C56" w:rsidTr="00A4788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F5A" w:rsidRPr="009857C3" w:rsidRDefault="00051F5A" w:rsidP="00A4788D">
            <w:pPr>
              <w:rPr>
                <w:sz w:val="22"/>
                <w:szCs w:val="22"/>
              </w:rPr>
            </w:pPr>
            <w:r w:rsidRPr="009857C3">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1F5A" w:rsidRPr="009857C3" w:rsidRDefault="00051F5A" w:rsidP="00A4788D">
            <w:pPr>
              <w:rPr>
                <w:sz w:val="22"/>
                <w:szCs w:val="22"/>
              </w:rPr>
            </w:pPr>
            <w:r w:rsidRPr="009857C3">
              <w:rPr>
                <w:sz w:val="22"/>
                <w:szCs w:val="22"/>
              </w:rPr>
              <w:t>1□      2□       3□       4□</w:t>
            </w:r>
          </w:p>
        </w:tc>
      </w:tr>
    </w:tbl>
    <w:p w:rsidR="00051F5A" w:rsidRPr="00F82884" w:rsidRDefault="00051F5A" w:rsidP="00051F5A">
      <w:pPr>
        <w:jc w:val="center"/>
        <w:rPr>
          <w:sz w:val="22"/>
          <w:szCs w:val="22"/>
          <w:lang w:eastAsia="lt-LT"/>
        </w:rPr>
      </w:pPr>
    </w:p>
    <w:p w:rsidR="00051F5A" w:rsidRPr="00DA4C2F" w:rsidRDefault="00051F5A" w:rsidP="00051F5A">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rsidR="00051F5A" w:rsidRPr="00DA4C2F" w:rsidRDefault="00051F5A" w:rsidP="00051F5A">
      <w:pPr>
        <w:jc w:val="center"/>
        <w:rPr>
          <w:b/>
          <w:szCs w:val="24"/>
          <w:lang w:eastAsia="lt-LT"/>
        </w:rPr>
      </w:pPr>
      <w:r w:rsidRPr="00DA4C2F">
        <w:rPr>
          <w:b/>
          <w:szCs w:val="24"/>
          <w:lang w:eastAsia="lt-LT"/>
        </w:rPr>
        <w:t>PASIEKTŲ REZULTATŲ VYKDANT UŽDUOTIS ĮSIVERTINIMAS IR KOMPETENCIJŲ TOBULINIMAS</w:t>
      </w:r>
    </w:p>
    <w:p w:rsidR="00051F5A" w:rsidRPr="00F82884" w:rsidRDefault="00051F5A" w:rsidP="00051F5A">
      <w:pPr>
        <w:jc w:val="center"/>
        <w:rPr>
          <w:b/>
          <w:sz w:val="22"/>
          <w:szCs w:val="22"/>
          <w:lang w:eastAsia="lt-LT"/>
        </w:rPr>
      </w:pPr>
    </w:p>
    <w:p w:rsidR="00051F5A" w:rsidRPr="00DA4C2F" w:rsidRDefault="00051F5A" w:rsidP="00051F5A">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051F5A" w:rsidRPr="00DA4C2F" w:rsidTr="00A4788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9857C3" w:rsidRDefault="00051F5A" w:rsidP="00A4788D">
            <w:pPr>
              <w:jc w:val="center"/>
              <w:rPr>
                <w:sz w:val="22"/>
                <w:szCs w:val="22"/>
                <w:lang w:eastAsia="lt-LT"/>
              </w:rPr>
            </w:pPr>
            <w:r w:rsidRPr="009857C3">
              <w:rPr>
                <w:sz w:val="22"/>
                <w:szCs w:val="22"/>
                <w:lang w:eastAsia="lt-LT"/>
              </w:rPr>
              <w:t>Pažymimas atitinkamas langelis</w:t>
            </w:r>
          </w:p>
        </w:tc>
      </w:tr>
      <w:tr w:rsidR="00051F5A" w:rsidRPr="00DA4C2F" w:rsidTr="00A4788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rPr>
                <w:sz w:val="22"/>
                <w:szCs w:val="22"/>
                <w:lang w:eastAsia="lt-LT"/>
              </w:rPr>
            </w:pPr>
            <w:r>
              <w:rPr>
                <w:sz w:val="22"/>
                <w:szCs w:val="22"/>
                <w:lang w:eastAsia="lt-LT"/>
              </w:rPr>
              <w:t>6</w:t>
            </w:r>
            <w:r w:rsidRPr="00603DE0">
              <w:rPr>
                <w:sz w:val="22"/>
                <w:szCs w:val="22"/>
                <w:lang w:eastAsia="lt-LT"/>
              </w:rPr>
              <w:t xml:space="preserve">.1. </w:t>
            </w:r>
            <w:r>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ind w:right="340"/>
              <w:jc w:val="right"/>
              <w:rPr>
                <w:sz w:val="22"/>
                <w:szCs w:val="22"/>
                <w:lang w:eastAsia="lt-LT"/>
              </w:rPr>
            </w:pPr>
            <w:r w:rsidRPr="00603DE0">
              <w:rPr>
                <w:sz w:val="22"/>
                <w:szCs w:val="22"/>
                <w:lang w:eastAsia="lt-LT"/>
              </w:rPr>
              <w:t xml:space="preserve">Labai gerai </w:t>
            </w:r>
            <w:r w:rsidRPr="00603DE0">
              <w:rPr>
                <w:rFonts w:ascii="Segoe UI Symbol" w:eastAsia="MS Gothic" w:hAnsi="Segoe UI Symbol" w:cs="Segoe UI Symbol"/>
                <w:sz w:val="22"/>
                <w:szCs w:val="22"/>
                <w:lang w:eastAsia="lt-LT"/>
              </w:rPr>
              <w:t>☐</w:t>
            </w:r>
          </w:p>
        </w:tc>
      </w:tr>
      <w:tr w:rsidR="00051F5A" w:rsidRPr="00DA4C2F" w:rsidTr="00A4788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rPr>
                <w:sz w:val="22"/>
                <w:szCs w:val="22"/>
                <w:lang w:eastAsia="lt-LT"/>
              </w:rPr>
            </w:pPr>
            <w:r>
              <w:rPr>
                <w:sz w:val="22"/>
                <w:szCs w:val="22"/>
                <w:lang w:eastAsia="lt-LT"/>
              </w:rPr>
              <w:t>6</w:t>
            </w:r>
            <w:r w:rsidRPr="00603DE0">
              <w:rPr>
                <w:sz w:val="22"/>
                <w:szCs w:val="22"/>
                <w:lang w:eastAsia="lt-LT"/>
              </w:rPr>
              <w:t xml:space="preserve">.2. Užduotys iš esmės įvykdytos </w:t>
            </w:r>
            <w:r>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ind w:right="340"/>
              <w:jc w:val="right"/>
              <w:rPr>
                <w:sz w:val="22"/>
                <w:szCs w:val="22"/>
                <w:lang w:eastAsia="lt-LT"/>
              </w:rPr>
            </w:pPr>
            <w:r w:rsidRPr="00603DE0">
              <w:rPr>
                <w:sz w:val="22"/>
                <w:szCs w:val="22"/>
                <w:lang w:eastAsia="lt-LT"/>
              </w:rPr>
              <w:t xml:space="preserve">Gerai </w:t>
            </w:r>
            <w:r w:rsidRPr="00603DE0">
              <w:rPr>
                <w:rFonts w:ascii="Segoe UI Symbol" w:eastAsia="MS Gothic" w:hAnsi="Segoe UI Symbol" w:cs="Segoe UI Symbol"/>
                <w:sz w:val="22"/>
                <w:szCs w:val="22"/>
                <w:lang w:eastAsia="lt-LT"/>
              </w:rPr>
              <w:t>☐</w:t>
            </w:r>
          </w:p>
        </w:tc>
      </w:tr>
      <w:tr w:rsidR="00051F5A" w:rsidRPr="00DA4C2F" w:rsidTr="00A4788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rPr>
                <w:sz w:val="22"/>
                <w:szCs w:val="22"/>
                <w:lang w:eastAsia="lt-LT"/>
              </w:rPr>
            </w:pPr>
            <w:r>
              <w:rPr>
                <w:sz w:val="22"/>
                <w:szCs w:val="22"/>
                <w:lang w:eastAsia="lt-LT"/>
              </w:rPr>
              <w:t>6.3.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ind w:right="340"/>
              <w:jc w:val="right"/>
              <w:rPr>
                <w:sz w:val="22"/>
                <w:szCs w:val="22"/>
                <w:lang w:eastAsia="lt-LT"/>
              </w:rPr>
            </w:pPr>
            <w:r w:rsidRPr="00603DE0">
              <w:rPr>
                <w:sz w:val="22"/>
                <w:szCs w:val="22"/>
                <w:lang w:eastAsia="lt-LT"/>
              </w:rPr>
              <w:t xml:space="preserve">Patenkinamai </w:t>
            </w:r>
            <w:r w:rsidRPr="00603DE0">
              <w:rPr>
                <w:rFonts w:ascii="Segoe UI Symbol" w:eastAsia="MS Gothic" w:hAnsi="Segoe UI Symbol" w:cs="Segoe UI Symbol"/>
                <w:sz w:val="22"/>
                <w:szCs w:val="22"/>
                <w:lang w:eastAsia="lt-LT"/>
              </w:rPr>
              <w:t>☐</w:t>
            </w:r>
          </w:p>
        </w:tc>
      </w:tr>
      <w:tr w:rsidR="00051F5A" w:rsidRPr="00DA4C2F" w:rsidTr="00A4788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rPr>
                <w:sz w:val="22"/>
                <w:szCs w:val="22"/>
                <w:lang w:eastAsia="lt-LT"/>
              </w:rPr>
            </w:pPr>
            <w:r>
              <w:rPr>
                <w:sz w:val="22"/>
                <w:szCs w:val="22"/>
                <w:lang w:eastAsia="lt-LT"/>
              </w:rPr>
              <w:t>6</w:t>
            </w:r>
            <w:r w:rsidRPr="00603DE0">
              <w:rPr>
                <w:sz w:val="22"/>
                <w:szCs w:val="22"/>
                <w:lang w:eastAsia="lt-LT"/>
              </w:rPr>
              <w:t xml:space="preserve">.4. </w:t>
            </w:r>
            <w:r>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F5A" w:rsidRPr="00603DE0" w:rsidRDefault="00051F5A" w:rsidP="00A4788D">
            <w:pPr>
              <w:ind w:right="340"/>
              <w:jc w:val="right"/>
              <w:rPr>
                <w:sz w:val="22"/>
                <w:szCs w:val="22"/>
                <w:lang w:eastAsia="lt-LT"/>
              </w:rPr>
            </w:pPr>
            <w:r w:rsidRPr="00603DE0">
              <w:rPr>
                <w:sz w:val="22"/>
                <w:szCs w:val="22"/>
                <w:lang w:eastAsia="lt-LT"/>
              </w:rPr>
              <w:t xml:space="preserve">Nepatenkinamai </w:t>
            </w:r>
            <w:r w:rsidRPr="00603DE0">
              <w:rPr>
                <w:rFonts w:ascii="Segoe UI Symbol" w:eastAsia="MS Gothic" w:hAnsi="Segoe UI Symbol" w:cs="Segoe UI Symbol"/>
                <w:sz w:val="22"/>
                <w:szCs w:val="22"/>
                <w:lang w:eastAsia="lt-LT"/>
              </w:rPr>
              <w:t>☐</w:t>
            </w:r>
          </w:p>
        </w:tc>
      </w:tr>
    </w:tbl>
    <w:p w:rsidR="00051F5A" w:rsidRPr="00F82884" w:rsidRDefault="00051F5A" w:rsidP="00051F5A">
      <w:pPr>
        <w:jc w:val="center"/>
        <w:rPr>
          <w:sz w:val="22"/>
          <w:szCs w:val="22"/>
          <w:lang w:eastAsia="lt-LT"/>
        </w:rPr>
      </w:pPr>
    </w:p>
    <w:p w:rsidR="00051F5A" w:rsidRPr="00DA4C2F" w:rsidRDefault="00051F5A" w:rsidP="00051F5A">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1F5A" w:rsidRPr="00DA4C2F" w:rsidTr="00A4788D">
        <w:tc>
          <w:tcPr>
            <w:tcW w:w="9385" w:type="dxa"/>
            <w:tcBorders>
              <w:top w:val="single" w:sz="4" w:space="0" w:color="auto"/>
              <w:left w:val="single" w:sz="4" w:space="0" w:color="auto"/>
              <w:bottom w:val="single" w:sz="4" w:space="0" w:color="auto"/>
              <w:right w:val="single" w:sz="4" w:space="0" w:color="auto"/>
            </w:tcBorders>
            <w:hideMark/>
          </w:tcPr>
          <w:p w:rsidR="00051F5A" w:rsidRPr="00DA4C2F" w:rsidRDefault="00051F5A" w:rsidP="00A4788D">
            <w:pPr>
              <w:jc w:val="both"/>
              <w:rPr>
                <w:szCs w:val="24"/>
                <w:lang w:eastAsia="lt-LT"/>
              </w:rPr>
            </w:pPr>
            <w:r>
              <w:rPr>
                <w:szCs w:val="24"/>
                <w:lang w:eastAsia="lt-LT"/>
              </w:rPr>
              <w:t>7</w:t>
            </w:r>
            <w:r w:rsidRPr="00DA4C2F">
              <w:rPr>
                <w:szCs w:val="24"/>
                <w:lang w:eastAsia="lt-LT"/>
              </w:rPr>
              <w:t>.1.</w:t>
            </w:r>
            <w:r w:rsidR="00327B38">
              <w:rPr>
                <w:szCs w:val="24"/>
                <w:lang w:eastAsia="lt-LT"/>
              </w:rPr>
              <w:t xml:space="preserve">  Medijų ir skaitmeninio raštingumo  kompetencija </w:t>
            </w:r>
          </w:p>
        </w:tc>
      </w:tr>
      <w:tr w:rsidR="00051F5A" w:rsidRPr="00DA4C2F" w:rsidTr="00A4788D">
        <w:tc>
          <w:tcPr>
            <w:tcW w:w="9385" w:type="dxa"/>
            <w:tcBorders>
              <w:top w:val="single" w:sz="4" w:space="0" w:color="auto"/>
              <w:left w:val="single" w:sz="4" w:space="0" w:color="auto"/>
              <w:bottom w:val="single" w:sz="4" w:space="0" w:color="auto"/>
              <w:right w:val="single" w:sz="4" w:space="0" w:color="auto"/>
            </w:tcBorders>
            <w:hideMark/>
          </w:tcPr>
          <w:p w:rsidR="00051F5A" w:rsidRPr="00DA4C2F" w:rsidRDefault="00051F5A" w:rsidP="00A4788D">
            <w:pPr>
              <w:jc w:val="both"/>
              <w:rPr>
                <w:szCs w:val="24"/>
                <w:lang w:eastAsia="lt-LT"/>
              </w:rPr>
            </w:pPr>
            <w:r>
              <w:rPr>
                <w:szCs w:val="24"/>
                <w:lang w:eastAsia="lt-LT"/>
              </w:rPr>
              <w:t>7</w:t>
            </w:r>
            <w:r w:rsidRPr="00DA4C2F">
              <w:rPr>
                <w:szCs w:val="24"/>
                <w:lang w:eastAsia="lt-LT"/>
              </w:rPr>
              <w:t>.2.</w:t>
            </w:r>
            <w:r w:rsidR="00327B38">
              <w:rPr>
                <w:szCs w:val="24"/>
                <w:lang w:eastAsia="lt-LT"/>
              </w:rPr>
              <w:t xml:space="preserve"> Ugdymo proceso modeliavimo ir realizavimo kompetencija </w:t>
            </w:r>
          </w:p>
        </w:tc>
      </w:tr>
    </w:tbl>
    <w:p w:rsidR="00051F5A" w:rsidRDefault="00051F5A" w:rsidP="00051F5A">
      <w:pPr>
        <w:jc w:val="center"/>
        <w:rPr>
          <w:b/>
          <w:szCs w:val="24"/>
          <w:lang w:eastAsia="lt-LT"/>
        </w:rPr>
      </w:pPr>
    </w:p>
    <w:p w:rsidR="00B411C3" w:rsidRPr="00DA4C2F" w:rsidRDefault="00B411C3" w:rsidP="00B411C3">
      <w:pPr>
        <w:tabs>
          <w:tab w:val="left" w:pos="4253"/>
          <w:tab w:val="left" w:pos="6946"/>
        </w:tabs>
        <w:jc w:val="both"/>
        <w:rPr>
          <w:szCs w:val="24"/>
          <w:lang w:eastAsia="lt-LT"/>
        </w:rPr>
      </w:pPr>
      <w:r w:rsidRPr="00DA4C2F">
        <w:rPr>
          <w:szCs w:val="24"/>
          <w:lang w:eastAsia="lt-LT"/>
        </w:rPr>
        <w:t>____________________                 __________                    _________________         __________</w:t>
      </w:r>
    </w:p>
    <w:p w:rsidR="00B411C3" w:rsidRPr="008747F0" w:rsidRDefault="00B411C3" w:rsidP="00B411C3">
      <w:pPr>
        <w:tabs>
          <w:tab w:val="left" w:pos="4536"/>
          <w:tab w:val="left" w:pos="7230"/>
        </w:tabs>
        <w:jc w:val="both"/>
        <w:rPr>
          <w:sz w:val="20"/>
          <w:lang w:eastAsia="lt-LT"/>
        </w:rPr>
      </w:pPr>
      <w:r w:rsidRPr="008747F0">
        <w:rPr>
          <w:sz w:val="20"/>
          <w:lang w:eastAsia="lt-LT"/>
        </w:rPr>
        <w:t>(švietimo įstaigos vadovo pareigos)                  (parašas)                               (vardas ir pavardė)                      (data)</w:t>
      </w:r>
    </w:p>
    <w:p w:rsidR="00B411C3" w:rsidRDefault="00B411C3" w:rsidP="00051F5A">
      <w:pPr>
        <w:jc w:val="center"/>
        <w:rPr>
          <w:b/>
          <w:szCs w:val="24"/>
          <w:lang w:eastAsia="lt-LT"/>
        </w:rPr>
      </w:pPr>
    </w:p>
    <w:p w:rsidR="003A6F24" w:rsidRDefault="003A6F24" w:rsidP="00051F5A">
      <w:pPr>
        <w:jc w:val="center"/>
        <w:rPr>
          <w:b/>
          <w:szCs w:val="24"/>
          <w:lang w:eastAsia="lt-LT"/>
        </w:rPr>
      </w:pPr>
    </w:p>
    <w:p w:rsidR="003A6F24" w:rsidRDefault="003A6F24" w:rsidP="00051F5A">
      <w:pPr>
        <w:jc w:val="center"/>
        <w:rPr>
          <w:b/>
          <w:szCs w:val="24"/>
          <w:lang w:eastAsia="lt-LT"/>
        </w:rPr>
      </w:pPr>
    </w:p>
    <w:p w:rsidR="00051F5A" w:rsidRPr="00DA4C2F" w:rsidRDefault="00051F5A" w:rsidP="00051F5A">
      <w:pPr>
        <w:jc w:val="center"/>
        <w:rPr>
          <w:b/>
          <w:szCs w:val="24"/>
          <w:lang w:eastAsia="lt-LT"/>
        </w:rPr>
      </w:pPr>
      <w:r w:rsidRPr="00DA4C2F">
        <w:rPr>
          <w:b/>
          <w:szCs w:val="24"/>
          <w:lang w:eastAsia="lt-LT"/>
        </w:rPr>
        <w:t>V SKYRIUS</w:t>
      </w:r>
    </w:p>
    <w:p w:rsidR="00051F5A" w:rsidRPr="00DA4C2F" w:rsidRDefault="00051F5A" w:rsidP="00051F5A">
      <w:pPr>
        <w:jc w:val="center"/>
        <w:rPr>
          <w:b/>
          <w:szCs w:val="24"/>
          <w:lang w:eastAsia="lt-LT"/>
        </w:rPr>
      </w:pPr>
      <w:r w:rsidRPr="00DA4C2F">
        <w:rPr>
          <w:b/>
          <w:szCs w:val="24"/>
          <w:lang w:eastAsia="lt-LT"/>
        </w:rPr>
        <w:t>VERTINIMO PAGRINDIMAS IR SIŪLYMAI</w:t>
      </w:r>
    </w:p>
    <w:p w:rsidR="00051F5A" w:rsidRPr="00BA06A9" w:rsidRDefault="00051F5A" w:rsidP="00051F5A">
      <w:pPr>
        <w:jc w:val="center"/>
        <w:rPr>
          <w:lang w:eastAsia="lt-LT"/>
        </w:rPr>
      </w:pPr>
    </w:p>
    <w:p w:rsidR="00051F5A" w:rsidRDefault="000D0E0A" w:rsidP="00051F5A">
      <w:pPr>
        <w:tabs>
          <w:tab w:val="right" w:leader="underscore" w:pos="9071"/>
        </w:tabs>
        <w:jc w:val="both"/>
        <w:rPr>
          <w:szCs w:val="24"/>
          <w:lang w:eastAsia="lt-LT"/>
        </w:rPr>
      </w:pPr>
      <w:r>
        <w:rPr>
          <w:b/>
          <w:szCs w:val="24"/>
          <w:lang w:eastAsia="lt-LT"/>
        </w:rPr>
        <w:t>8</w:t>
      </w:r>
      <w:r w:rsidR="00051F5A" w:rsidRPr="00DA4C2F">
        <w:rPr>
          <w:b/>
          <w:szCs w:val="24"/>
          <w:lang w:eastAsia="lt-LT"/>
        </w:rPr>
        <w:t>. Įvertinimas, jo pagrindimas ir siūlymai:</w:t>
      </w:r>
      <w:r w:rsidR="00051F5A" w:rsidRPr="00DA4C2F">
        <w:rPr>
          <w:szCs w:val="24"/>
          <w:lang w:eastAsia="lt-LT"/>
        </w:rPr>
        <w:t xml:space="preserve"> </w:t>
      </w:r>
      <w:r w:rsidR="00051F5A" w:rsidRPr="00DA4C2F">
        <w:rPr>
          <w:szCs w:val="24"/>
          <w:lang w:eastAsia="lt-LT"/>
        </w:rPr>
        <w:tab/>
      </w:r>
    </w:p>
    <w:p w:rsidR="00051F5A" w:rsidRPr="00DA4C2F" w:rsidRDefault="00051F5A" w:rsidP="00051F5A">
      <w:pPr>
        <w:tabs>
          <w:tab w:val="right" w:leader="underscore" w:pos="9071"/>
        </w:tabs>
        <w:jc w:val="both"/>
        <w:rPr>
          <w:szCs w:val="24"/>
          <w:lang w:eastAsia="lt-LT"/>
        </w:rPr>
      </w:pPr>
      <w:r>
        <w:rPr>
          <w:szCs w:val="24"/>
          <w:lang w:eastAsia="lt-LT"/>
        </w:rPr>
        <w:t>____________________________________________________________________________</w:t>
      </w:r>
    </w:p>
    <w:p w:rsidR="00051F5A" w:rsidRPr="00DA4C2F" w:rsidRDefault="00051F5A" w:rsidP="00051F5A">
      <w:pPr>
        <w:tabs>
          <w:tab w:val="right" w:leader="underscore" w:pos="9071"/>
        </w:tabs>
        <w:jc w:val="both"/>
        <w:rPr>
          <w:szCs w:val="24"/>
          <w:lang w:eastAsia="lt-LT"/>
        </w:rPr>
      </w:pPr>
      <w:r w:rsidRPr="00DA4C2F">
        <w:rPr>
          <w:szCs w:val="24"/>
          <w:lang w:eastAsia="lt-LT"/>
        </w:rPr>
        <w:tab/>
      </w:r>
    </w:p>
    <w:p w:rsidR="00051F5A" w:rsidRPr="00DA4C2F" w:rsidRDefault="00051F5A" w:rsidP="00051F5A">
      <w:pPr>
        <w:rPr>
          <w:szCs w:val="24"/>
          <w:lang w:eastAsia="lt-LT"/>
        </w:rPr>
      </w:pPr>
    </w:p>
    <w:p w:rsidR="00051F5A" w:rsidRPr="00DA4C2F" w:rsidRDefault="00051F5A" w:rsidP="00051F5A">
      <w:pPr>
        <w:tabs>
          <w:tab w:val="left" w:pos="4253"/>
          <w:tab w:val="left" w:pos="6946"/>
        </w:tabs>
        <w:jc w:val="both"/>
        <w:rPr>
          <w:szCs w:val="24"/>
          <w:lang w:eastAsia="lt-LT"/>
        </w:rPr>
      </w:pPr>
      <w:r w:rsidRPr="00DA4C2F">
        <w:rPr>
          <w:szCs w:val="24"/>
          <w:lang w:eastAsia="lt-LT"/>
        </w:rPr>
        <w:t>____________________                          __________                    _________________         __________</w:t>
      </w:r>
    </w:p>
    <w:p w:rsidR="00051F5A" w:rsidRPr="008747F0" w:rsidRDefault="00051F5A" w:rsidP="00051F5A">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rsidR="00051F5A" w:rsidRPr="008747F0" w:rsidRDefault="00051F5A" w:rsidP="00051F5A">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rsidR="00051F5A" w:rsidRDefault="00051F5A" w:rsidP="00051F5A">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p>
    <w:p w:rsidR="00051F5A" w:rsidRPr="008747F0" w:rsidRDefault="00051F5A" w:rsidP="00051F5A">
      <w:pPr>
        <w:tabs>
          <w:tab w:val="left" w:pos="4536"/>
          <w:tab w:val="left" w:pos="7230"/>
        </w:tabs>
        <w:jc w:val="both"/>
        <w:rPr>
          <w:sz w:val="20"/>
          <w:lang w:eastAsia="lt-LT"/>
        </w:rPr>
      </w:pPr>
      <w:r w:rsidRPr="008747F0">
        <w:rPr>
          <w:color w:val="000000"/>
          <w:sz w:val="20"/>
          <w:lang w:eastAsia="lt-LT"/>
        </w:rPr>
        <w:t>darbuotojų atstovavimą įgyvendinantis asmuo)</w:t>
      </w:r>
    </w:p>
    <w:p w:rsidR="00051F5A" w:rsidRPr="008747F0" w:rsidRDefault="00051F5A" w:rsidP="00051F5A">
      <w:pPr>
        <w:tabs>
          <w:tab w:val="left" w:pos="5529"/>
          <w:tab w:val="left" w:pos="8364"/>
        </w:tabs>
        <w:jc w:val="both"/>
        <w:rPr>
          <w:sz w:val="20"/>
          <w:lang w:eastAsia="lt-LT"/>
        </w:rPr>
      </w:pPr>
    </w:p>
    <w:p w:rsidR="00051F5A" w:rsidRPr="00E3287E" w:rsidRDefault="000D0E0A" w:rsidP="00051F5A">
      <w:pPr>
        <w:tabs>
          <w:tab w:val="right" w:leader="underscore" w:pos="9071"/>
        </w:tabs>
        <w:jc w:val="both"/>
        <w:rPr>
          <w:szCs w:val="24"/>
          <w:lang w:eastAsia="lt-LT"/>
        </w:rPr>
      </w:pPr>
      <w:r>
        <w:rPr>
          <w:b/>
          <w:szCs w:val="24"/>
          <w:lang w:eastAsia="lt-LT"/>
        </w:rPr>
        <w:lastRenderedPageBreak/>
        <w:t>9</w:t>
      </w:r>
      <w:r w:rsidR="00051F5A" w:rsidRPr="00E3287E">
        <w:rPr>
          <w:b/>
          <w:szCs w:val="24"/>
          <w:lang w:eastAsia="lt-LT"/>
        </w:rPr>
        <w:t>. Įvertinimas, jo pagrindimas ir siūlymai:</w:t>
      </w:r>
      <w:r w:rsidR="00051F5A" w:rsidRPr="00E3287E">
        <w:rPr>
          <w:szCs w:val="24"/>
          <w:lang w:eastAsia="lt-LT"/>
        </w:rPr>
        <w:t xml:space="preserve"> </w:t>
      </w:r>
      <w:r w:rsidR="00051F5A" w:rsidRPr="00E3287E">
        <w:rPr>
          <w:szCs w:val="24"/>
          <w:lang w:eastAsia="lt-LT"/>
        </w:rPr>
        <w:tab/>
      </w:r>
    </w:p>
    <w:p w:rsidR="00051F5A" w:rsidRPr="00E3287E" w:rsidRDefault="00051F5A" w:rsidP="00051F5A">
      <w:pPr>
        <w:tabs>
          <w:tab w:val="right" w:leader="underscore" w:pos="9071"/>
        </w:tabs>
        <w:jc w:val="both"/>
        <w:rPr>
          <w:szCs w:val="24"/>
          <w:lang w:eastAsia="lt-LT"/>
        </w:rPr>
      </w:pPr>
      <w:r w:rsidRPr="00E3287E">
        <w:rPr>
          <w:szCs w:val="24"/>
          <w:lang w:eastAsia="lt-LT"/>
        </w:rPr>
        <w:tab/>
      </w:r>
    </w:p>
    <w:p w:rsidR="00051F5A" w:rsidRDefault="00051F5A" w:rsidP="00051F5A">
      <w:pPr>
        <w:tabs>
          <w:tab w:val="right" w:leader="underscore" w:pos="9071"/>
        </w:tabs>
        <w:jc w:val="both"/>
        <w:rPr>
          <w:szCs w:val="24"/>
          <w:lang w:eastAsia="lt-LT"/>
        </w:rPr>
      </w:pPr>
      <w:r w:rsidRPr="00E3287E">
        <w:rPr>
          <w:szCs w:val="24"/>
          <w:lang w:eastAsia="lt-LT"/>
        </w:rPr>
        <w:tab/>
      </w:r>
    </w:p>
    <w:p w:rsidR="00051F5A" w:rsidRPr="00E3287E" w:rsidRDefault="00051F5A" w:rsidP="00051F5A">
      <w:pPr>
        <w:tabs>
          <w:tab w:val="right" w:leader="underscore" w:pos="9071"/>
        </w:tabs>
        <w:jc w:val="both"/>
        <w:rPr>
          <w:szCs w:val="24"/>
          <w:lang w:eastAsia="lt-LT"/>
        </w:rPr>
      </w:pPr>
    </w:p>
    <w:p w:rsidR="00051F5A" w:rsidRPr="00E3287E" w:rsidRDefault="00051F5A" w:rsidP="00051F5A">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rsidR="00051F5A" w:rsidRDefault="00051F5A" w:rsidP="00051F5A">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rsidR="00051F5A" w:rsidRPr="008747F0" w:rsidRDefault="00051F5A" w:rsidP="00051F5A">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rsidR="00051F5A" w:rsidRDefault="00051F5A" w:rsidP="00051F5A">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Pr>
          <w:color w:val="000000"/>
          <w:sz w:val="20"/>
          <w:lang w:eastAsia="lt-LT"/>
        </w:rPr>
        <w:t xml:space="preserve"> </w:t>
      </w:r>
      <w:r w:rsidRPr="008747F0">
        <w:rPr>
          <w:sz w:val="20"/>
          <w:lang w:eastAsia="lt-LT"/>
        </w:rPr>
        <w:t>pareigos</w:t>
      </w:r>
      <w:r>
        <w:rPr>
          <w:sz w:val="20"/>
          <w:lang w:eastAsia="lt-LT"/>
        </w:rPr>
        <w:t>;</w:t>
      </w:r>
    </w:p>
    <w:p w:rsidR="00051F5A" w:rsidRDefault="00051F5A" w:rsidP="00051F5A">
      <w:pPr>
        <w:tabs>
          <w:tab w:val="left" w:pos="1276"/>
          <w:tab w:val="left" w:pos="4536"/>
          <w:tab w:val="left" w:pos="7230"/>
        </w:tabs>
        <w:jc w:val="both"/>
        <w:rPr>
          <w:sz w:val="20"/>
          <w:lang w:eastAsia="lt-LT"/>
        </w:rPr>
      </w:pPr>
      <w:r>
        <w:rPr>
          <w:sz w:val="20"/>
          <w:lang w:eastAsia="lt-LT"/>
        </w:rPr>
        <w:t>savivaldybės švietimo įstaigos atveju – meras</w:t>
      </w:r>
      <w:r w:rsidRPr="008747F0">
        <w:rPr>
          <w:sz w:val="20"/>
          <w:lang w:eastAsia="lt-LT"/>
        </w:rPr>
        <w:t>)</w:t>
      </w:r>
    </w:p>
    <w:p w:rsidR="00051F5A" w:rsidRPr="008747F0" w:rsidRDefault="00051F5A" w:rsidP="00051F5A">
      <w:pPr>
        <w:tabs>
          <w:tab w:val="left" w:pos="1276"/>
          <w:tab w:val="left" w:pos="4536"/>
          <w:tab w:val="left" w:pos="7230"/>
        </w:tabs>
        <w:jc w:val="both"/>
        <w:rPr>
          <w:sz w:val="20"/>
          <w:lang w:eastAsia="lt-LT"/>
        </w:rPr>
      </w:pPr>
    </w:p>
    <w:p w:rsidR="00051F5A" w:rsidRPr="00E3287E" w:rsidRDefault="00051F5A" w:rsidP="00051F5A">
      <w:pPr>
        <w:tabs>
          <w:tab w:val="left" w:pos="6237"/>
          <w:tab w:val="right" w:pos="8306"/>
        </w:tabs>
        <w:rPr>
          <w:color w:val="000000"/>
          <w:szCs w:val="24"/>
        </w:rPr>
      </w:pPr>
    </w:p>
    <w:p w:rsidR="00051F5A" w:rsidRPr="00E3287E" w:rsidRDefault="00051F5A" w:rsidP="00051F5A">
      <w:pPr>
        <w:tabs>
          <w:tab w:val="left" w:pos="6237"/>
          <w:tab w:val="right" w:pos="8306"/>
        </w:tabs>
        <w:rPr>
          <w:color w:val="000000"/>
          <w:szCs w:val="24"/>
        </w:rPr>
      </w:pPr>
      <w:r w:rsidRPr="00E3287E">
        <w:rPr>
          <w:color w:val="000000"/>
          <w:szCs w:val="24"/>
        </w:rPr>
        <w:t>Galutinis metų veiklos ataskaitos įvertinimas ______________________.</w:t>
      </w:r>
    </w:p>
    <w:p w:rsidR="00051F5A" w:rsidRPr="00E3287E" w:rsidRDefault="00051F5A" w:rsidP="00051F5A">
      <w:pPr>
        <w:jc w:val="center"/>
        <w:rPr>
          <w:b/>
          <w:szCs w:val="24"/>
          <w:lang w:eastAsia="lt-LT"/>
        </w:rPr>
      </w:pPr>
    </w:p>
    <w:p w:rsidR="00051F5A" w:rsidRPr="00E3287E" w:rsidRDefault="00051F5A" w:rsidP="00051F5A">
      <w:pPr>
        <w:tabs>
          <w:tab w:val="left" w:pos="1276"/>
          <w:tab w:val="left" w:pos="5954"/>
          <w:tab w:val="left" w:pos="8364"/>
        </w:tabs>
        <w:jc w:val="both"/>
        <w:rPr>
          <w:szCs w:val="24"/>
          <w:lang w:eastAsia="lt-LT"/>
        </w:rPr>
      </w:pPr>
    </w:p>
    <w:p w:rsidR="00051F5A" w:rsidRPr="00E3287E" w:rsidRDefault="00051F5A" w:rsidP="00051F5A">
      <w:pPr>
        <w:tabs>
          <w:tab w:val="left" w:pos="1276"/>
          <w:tab w:val="left" w:pos="5954"/>
          <w:tab w:val="left" w:pos="8364"/>
        </w:tabs>
        <w:jc w:val="both"/>
        <w:rPr>
          <w:szCs w:val="24"/>
          <w:lang w:eastAsia="lt-LT"/>
        </w:rPr>
      </w:pPr>
      <w:r w:rsidRPr="00E3287E">
        <w:rPr>
          <w:szCs w:val="24"/>
          <w:lang w:eastAsia="lt-LT"/>
        </w:rPr>
        <w:t>Susipažinau.</w:t>
      </w:r>
    </w:p>
    <w:p w:rsidR="00051F5A" w:rsidRPr="00E3287E" w:rsidRDefault="00051F5A" w:rsidP="00051F5A">
      <w:pPr>
        <w:tabs>
          <w:tab w:val="left" w:pos="4253"/>
          <w:tab w:val="left" w:pos="6946"/>
        </w:tabs>
        <w:jc w:val="both"/>
        <w:rPr>
          <w:szCs w:val="24"/>
          <w:lang w:eastAsia="lt-LT"/>
        </w:rPr>
      </w:pPr>
      <w:r w:rsidRPr="00E3287E">
        <w:rPr>
          <w:szCs w:val="24"/>
          <w:lang w:eastAsia="lt-LT"/>
        </w:rPr>
        <w:t>____________________                 __________                    _________________         __________</w:t>
      </w:r>
    </w:p>
    <w:p w:rsidR="00051F5A" w:rsidRPr="003733EE" w:rsidRDefault="00051F5A" w:rsidP="00051F5A">
      <w:pPr>
        <w:tabs>
          <w:tab w:val="left" w:pos="4536"/>
          <w:tab w:val="left" w:pos="7230"/>
        </w:tabs>
        <w:jc w:val="both"/>
        <w:rPr>
          <w:sz w:val="20"/>
          <w:lang w:eastAsia="lt-LT"/>
        </w:rPr>
      </w:pPr>
      <w:r w:rsidRPr="003733EE">
        <w:rPr>
          <w:sz w:val="20"/>
          <w:lang w:eastAsia="lt-LT"/>
        </w:rPr>
        <w:t>(švietimo įstaigos vadovo pareigos)                  (parašas)                               (vardas ir pavardė)                      (data)</w:t>
      </w: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p w:rsidR="00051F5A" w:rsidRDefault="00051F5A" w:rsidP="00051F5A">
      <w:pPr>
        <w:tabs>
          <w:tab w:val="left" w:pos="6237"/>
          <w:tab w:val="right" w:pos="8306"/>
        </w:tabs>
        <w:rPr>
          <w:color w:val="000000"/>
        </w:rPr>
      </w:pPr>
    </w:p>
    <w:sectPr w:rsidR="00051F5A" w:rsidSect="007E584F">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06D" w:rsidRDefault="0020206D" w:rsidP="007E584F">
      <w:r>
        <w:separator/>
      </w:r>
    </w:p>
  </w:endnote>
  <w:endnote w:type="continuationSeparator" w:id="0">
    <w:p w:rsidR="0020206D" w:rsidRDefault="0020206D" w:rsidP="007E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06D" w:rsidRDefault="0020206D" w:rsidP="007E584F">
      <w:r>
        <w:separator/>
      </w:r>
    </w:p>
  </w:footnote>
  <w:footnote w:type="continuationSeparator" w:id="0">
    <w:p w:rsidR="0020206D" w:rsidRDefault="0020206D" w:rsidP="007E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094510"/>
      <w:docPartObj>
        <w:docPartGallery w:val="Page Numbers (Top of Page)"/>
        <w:docPartUnique/>
      </w:docPartObj>
    </w:sdtPr>
    <w:sdtEndPr/>
    <w:sdtContent>
      <w:p w:rsidR="007E584F" w:rsidRDefault="007E584F">
        <w:pPr>
          <w:pStyle w:val="Antrats"/>
          <w:jc w:val="center"/>
        </w:pPr>
        <w:r>
          <w:fldChar w:fldCharType="begin"/>
        </w:r>
        <w:r>
          <w:instrText>PAGE   \* MERGEFORMAT</w:instrText>
        </w:r>
        <w:r>
          <w:fldChar w:fldCharType="separate"/>
        </w:r>
        <w:r w:rsidR="00171C36">
          <w:rPr>
            <w:noProof/>
          </w:rPr>
          <w:t>3</w:t>
        </w:r>
        <w:r>
          <w:fldChar w:fldCharType="end"/>
        </w:r>
      </w:p>
    </w:sdtContent>
  </w:sdt>
  <w:p w:rsidR="007E584F" w:rsidRDefault="007E58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F737D"/>
    <w:multiLevelType w:val="multilevel"/>
    <w:tmpl w:val="B3741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5A"/>
    <w:rsid w:val="00024699"/>
    <w:rsid w:val="00043DE3"/>
    <w:rsid w:val="00051F5A"/>
    <w:rsid w:val="000628CE"/>
    <w:rsid w:val="000C2518"/>
    <w:rsid w:val="000D0E0A"/>
    <w:rsid w:val="000F3EF5"/>
    <w:rsid w:val="00140C99"/>
    <w:rsid w:val="00171C36"/>
    <w:rsid w:val="001E0189"/>
    <w:rsid w:val="001E567A"/>
    <w:rsid w:val="001F1BF0"/>
    <w:rsid w:val="0020206D"/>
    <w:rsid w:val="002057FB"/>
    <w:rsid w:val="00213E9A"/>
    <w:rsid w:val="00223B41"/>
    <w:rsid w:val="00240C06"/>
    <w:rsid w:val="0026126D"/>
    <w:rsid w:val="0028453C"/>
    <w:rsid w:val="002B02B1"/>
    <w:rsid w:val="002C68CE"/>
    <w:rsid w:val="002E2D1E"/>
    <w:rsid w:val="00327B38"/>
    <w:rsid w:val="0034353E"/>
    <w:rsid w:val="003A5D98"/>
    <w:rsid w:val="003A6F24"/>
    <w:rsid w:val="003C3730"/>
    <w:rsid w:val="003C4BDB"/>
    <w:rsid w:val="003D432A"/>
    <w:rsid w:val="003F7FD2"/>
    <w:rsid w:val="00404C2E"/>
    <w:rsid w:val="00427CD6"/>
    <w:rsid w:val="00464F4F"/>
    <w:rsid w:val="0049740D"/>
    <w:rsid w:val="004B7B21"/>
    <w:rsid w:val="00562C87"/>
    <w:rsid w:val="005655E3"/>
    <w:rsid w:val="005A406B"/>
    <w:rsid w:val="005B6FA9"/>
    <w:rsid w:val="00645BD9"/>
    <w:rsid w:val="00674826"/>
    <w:rsid w:val="0068554E"/>
    <w:rsid w:val="00694C3C"/>
    <w:rsid w:val="006C43CC"/>
    <w:rsid w:val="006C48F6"/>
    <w:rsid w:val="007A248D"/>
    <w:rsid w:val="007E584F"/>
    <w:rsid w:val="00801E4C"/>
    <w:rsid w:val="00814E2B"/>
    <w:rsid w:val="00816EB2"/>
    <w:rsid w:val="00822D43"/>
    <w:rsid w:val="008241B8"/>
    <w:rsid w:val="00830F1B"/>
    <w:rsid w:val="00835738"/>
    <w:rsid w:val="00973AAC"/>
    <w:rsid w:val="0098587A"/>
    <w:rsid w:val="00992B13"/>
    <w:rsid w:val="009D0D97"/>
    <w:rsid w:val="009E7F13"/>
    <w:rsid w:val="00A07D5B"/>
    <w:rsid w:val="00A165D3"/>
    <w:rsid w:val="00A96E91"/>
    <w:rsid w:val="00AB4A17"/>
    <w:rsid w:val="00AB635F"/>
    <w:rsid w:val="00B025B2"/>
    <w:rsid w:val="00B10E7B"/>
    <w:rsid w:val="00B133F3"/>
    <w:rsid w:val="00B411C3"/>
    <w:rsid w:val="00B81881"/>
    <w:rsid w:val="00B979B1"/>
    <w:rsid w:val="00C33C44"/>
    <w:rsid w:val="00CF3835"/>
    <w:rsid w:val="00D04F7B"/>
    <w:rsid w:val="00D12324"/>
    <w:rsid w:val="00D37042"/>
    <w:rsid w:val="00D44965"/>
    <w:rsid w:val="00D471F2"/>
    <w:rsid w:val="00D62EFB"/>
    <w:rsid w:val="00D64F05"/>
    <w:rsid w:val="00D75240"/>
    <w:rsid w:val="00D94C82"/>
    <w:rsid w:val="00D96AE2"/>
    <w:rsid w:val="00DB1C2C"/>
    <w:rsid w:val="00DD70C7"/>
    <w:rsid w:val="00F01070"/>
    <w:rsid w:val="00F17441"/>
    <w:rsid w:val="00F32017"/>
    <w:rsid w:val="00F522AD"/>
    <w:rsid w:val="00F5372F"/>
    <w:rsid w:val="00F93559"/>
    <w:rsid w:val="00FA224B"/>
    <w:rsid w:val="00FB61BA"/>
    <w:rsid w:val="00FF7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3C4A"/>
  <w15:chartTrackingRefBased/>
  <w15:docId w15:val="{E5D83EF4-AF27-49A0-BB8A-3A054FB5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F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584F"/>
    <w:pPr>
      <w:tabs>
        <w:tab w:val="center" w:pos="4819"/>
        <w:tab w:val="right" w:pos="9638"/>
      </w:tabs>
    </w:pPr>
  </w:style>
  <w:style w:type="character" w:customStyle="1" w:styleId="AntratsDiagrama">
    <w:name w:val="Antraštės Diagrama"/>
    <w:basedOn w:val="Numatytasispastraiposriftas"/>
    <w:link w:val="Antrats"/>
    <w:uiPriority w:val="99"/>
    <w:rsid w:val="007E584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E584F"/>
    <w:pPr>
      <w:tabs>
        <w:tab w:val="center" w:pos="4819"/>
        <w:tab w:val="right" w:pos="9638"/>
      </w:tabs>
    </w:pPr>
  </w:style>
  <w:style w:type="character" w:customStyle="1" w:styleId="PoratDiagrama">
    <w:name w:val="Poraštė Diagrama"/>
    <w:basedOn w:val="Numatytasispastraiposriftas"/>
    <w:link w:val="Porat"/>
    <w:uiPriority w:val="99"/>
    <w:rsid w:val="007E584F"/>
    <w:rPr>
      <w:rFonts w:ascii="Times New Roman" w:eastAsia="Times New Roman" w:hAnsi="Times New Roman" w:cs="Times New Roman"/>
      <w:sz w:val="24"/>
      <w:szCs w:val="20"/>
    </w:rPr>
  </w:style>
  <w:style w:type="paragraph" w:styleId="Sraopastraipa">
    <w:name w:val="List Paragraph"/>
    <w:basedOn w:val="prastasis"/>
    <w:uiPriority w:val="34"/>
    <w:qFormat/>
    <w:rsid w:val="00FF758E"/>
    <w:pPr>
      <w:ind w:left="720"/>
      <w:contextualSpacing/>
    </w:pPr>
  </w:style>
  <w:style w:type="paragraph" w:styleId="Debesliotekstas">
    <w:name w:val="Balloon Text"/>
    <w:basedOn w:val="prastasis"/>
    <w:link w:val="DebesliotekstasDiagrama"/>
    <w:uiPriority w:val="99"/>
    <w:semiHidden/>
    <w:unhideWhenUsed/>
    <w:rsid w:val="003A6F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24"/>
    <w:rPr>
      <w:rFonts w:ascii="Segoe UI" w:eastAsia="Times New Roman" w:hAnsi="Segoe UI" w:cs="Segoe UI"/>
      <w:sz w:val="18"/>
      <w:szCs w:val="18"/>
    </w:rPr>
  </w:style>
  <w:style w:type="paragraph" w:styleId="prastasiniatinklio">
    <w:name w:val="Normal (Web)"/>
    <w:basedOn w:val="prastasis"/>
    <w:uiPriority w:val="99"/>
    <w:unhideWhenUsed/>
    <w:rsid w:val="0002469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41721">
      <w:bodyDiv w:val="1"/>
      <w:marLeft w:val="0"/>
      <w:marRight w:val="0"/>
      <w:marTop w:val="0"/>
      <w:marBottom w:val="0"/>
      <w:divBdr>
        <w:top w:val="none" w:sz="0" w:space="0" w:color="auto"/>
        <w:left w:val="none" w:sz="0" w:space="0" w:color="auto"/>
        <w:bottom w:val="none" w:sz="0" w:space="0" w:color="auto"/>
        <w:right w:val="none" w:sz="0" w:space="0" w:color="auto"/>
      </w:divBdr>
    </w:div>
    <w:div w:id="18642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vidzgi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dzgir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A2F6-78F2-4DCF-98E0-418BADEB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9</Pages>
  <Words>12436</Words>
  <Characters>7089</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 Ališauskienė</dc:creator>
  <cp:keywords/>
  <dc:description/>
  <cp:lastModifiedBy>Alytaus Vidzgirio progimnazija</cp:lastModifiedBy>
  <cp:revision>30</cp:revision>
  <cp:lastPrinted>2023-02-03T08:53:00Z</cp:lastPrinted>
  <dcterms:created xsi:type="dcterms:W3CDTF">2024-01-03T13:02:00Z</dcterms:created>
  <dcterms:modified xsi:type="dcterms:W3CDTF">2024-01-24T12:15:00Z</dcterms:modified>
</cp:coreProperties>
</file>